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634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45"/>
      </w:tblGrid>
      <w:tr w:rsidR="008E2CE2" w:rsidRPr="00C923F3" w:rsidTr="00E623D3">
        <w:trPr>
          <w:trHeight w:val="20"/>
        </w:trPr>
        <w:tc>
          <w:tcPr>
            <w:tcW w:w="634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E2CE2" w:rsidRPr="008E2CE2" w:rsidRDefault="00F3486C" w:rsidP="00F3486C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F3486C">
              <w:rPr>
                <w:noProof/>
                <w:sz w:val="21"/>
                <w:szCs w:val="21"/>
                <w:lang w:eastAsia="de-DE"/>
              </w:rPr>
              <w:t>Häufig sind Vögel zu be</w:t>
            </w:r>
            <w:r>
              <w:rPr>
                <w:noProof/>
                <w:sz w:val="21"/>
                <w:szCs w:val="21"/>
                <w:lang w:eastAsia="de-DE"/>
              </w:rPr>
              <w:t>obachten, die auf Hochspannungs</w:t>
            </w:r>
            <w:r w:rsidRPr="00F3486C">
              <w:rPr>
                <w:noProof/>
                <w:sz w:val="21"/>
                <w:szCs w:val="21"/>
                <w:lang w:eastAsia="de-DE"/>
              </w:rPr>
              <w:t xml:space="preserve">freileitungen sitzen. </w:t>
            </w:r>
            <w:r>
              <w:rPr>
                <w:noProof/>
                <w:sz w:val="21"/>
                <w:szCs w:val="21"/>
                <w:lang w:eastAsia="de-DE"/>
              </w:rPr>
              <w:t xml:space="preserve">Warum sie keinen „Stromschlag“ </w:t>
            </w:r>
            <w:r w:rsidRPr="00F3486C">
              <w:rPr>
                <w:noProof/>
                <w:sz w:val="21"/>
                <w:szCs w:val="21"/>
                <w:lang w:eastAsia="de-DE"/>
              </w:rPr>
              <w:t>erleiden, soll in diesem Experiment untersucht werden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  <w:r w:rsidR="006162AA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6162AA" w:rsidRDefault="004A082B" w:rsidP="004A082B">
      <w:pPr>
        <w:pStyle w:val="Head"/>
      </w:pPr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0288" behindDoc="1" locked="0" layoutInCell="1" allowOverlap="1" wp14:anchorId="1B20AEDF" wp14:editId="4FE153BD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2893060" cy="1271905"/>
            <wp:effectExtent l="0" t="0" r="254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085_D09_Bubble-Football A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2AA">
        <w:br w:type="textWrapping" w:clear="all"/>
      </w:r>
    </w:p>
    <w:p w:rsidR="00E34FD7" w:rsidRDefault="00CE018E" w:rsidP="006162AA">
      <w:pPr>
        <w:pStyle w:val="Head"/>
        <w:spacing w:before="0"/>
      </w:pPr>
      <w:r>
        <w:t>Durchführung</w:t>
      </w:r>
    </w:p>
    <w:p w:rsidR="004A082B" w:rsidRDefault="004A082B" w:rsidP="006162AA">
      <w:pPr>
        <w:pStyle w:val="Head"/>
        <w:spacing w:before="0"/>
        <w:rPr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51712" wp14:editId="0E5309C6">
                <wp:simplePos x="0" y="0"/>
                <wp:positionH relativeFrom="column">
                  <wp:posOffset>3418978</wp:posOffset>
                </wp:positionH>
                <wp:positionV relativeFrom="paragraph">
                  <wp:posOffset>389062</wp:posOffset>
                </wp:positionV>
                <wp:extent cx="2890907" cy="1224280"/>
                <wp:effectExtent l="685800" t="0" r="5080" b="0"/>
                <wp:wrapNone/>
                <wp:docPr id="337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07" cy="1224280"/>
                        </a:xfrm>
                        <a:prstGeom prst="wedgeRectCallout">
                          <a:avLst>
                            <a:gd name="adj1" fmla="val -73648"/>
                            <a:gd name="adj2" fmla="val -35490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2B" w:rsidRPr="004A082B" w:rsidRDefault="004A082B" w:rsidP="004A0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H</w:t>
                            </w:r>
                            <w:r w:rsidRPr="00E30BD6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inweis</w:t>
                            </w: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82B">
                              <w:rPr>
                                <w:sz w:val="18"/>
                                <w:szCs w:val="18"/>
                              </w:rPr>
                              <w:t>Beim Aufbau jedes Stromkreises muss darauf geachtet werden,</w:t>
                            </w:r>
                            <w:r w:rsidRPr="004A08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82B">
                              <w:rPr>
                                <w:sz w:val="18"/>
                                <w:szCs w:val="18"/>
                              </w:rPr>
                              <w:t>dass keine direkte Verbindung zwischen den b</w:t>
                            </w:r>
                            <w:r w:rsidR="002B3D0D">
                              <w:rPr>
                                <w:sz w:val="18"/>
                                <w:szCs w:val="18"/>
                              </w:rPr>
                              <w:t xml:space="preserve">eiden Polen der Spannungsquelle </w:t>
                            </w:r>
                            <w:r w:rsidRPr="004A082B">
                              <w:rPr>
                                <w:sz w:val="18"/>
                                <w:szCs w:val="18"/>
                              </w:rPr>
                              <w:t xml:space="preserve">besteht. </w:t>
                            </w:r>
                          </w:p>
                          <w:p w:rsidR="004A082B" w:rsidRPr="004A082B" w:rsidRDefault="004A082B" w:rsidP="004A0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082B">
                              <w:rPr>
                                <w:sz w:val="18"/>
                                <w:szCs w:val="18"/>
                              </w:rPr>
                              <w:t>Ein solcher Kurzschluss kann durch das Zwischenschalten von „Verbrauchern“ (Lampen, Widerstände o.ä.) verhindert werden.</w:t>
                            </w:r>
                          </w:p>
                          <w:p w:rsidR="004A082B" w:rsidRPr="002B3D0D" w:rsidRDefault="004A082B" w:rsidP="004A082B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 w:rsidRPr="002B3D0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Umbauten des Stromkreises dürfen nur bei ausgeschalteter Spannungsquelle durchgeführt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17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37" o:spid="_x0000_s1026" type="#_x0000_t61" style="position:absolute;left:0;text-align:left;margin-left:269.2pt;margin-top:30.65pt;width:227.65pt;height:9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" adj="-5108,3134" fillcolor="#f5e51b" stroked="f" strokeweight="2pt">
                <v:textbox>
                  <w:txbxContent>
                    <w:p w:rsidR="004A082B" w:rsidRPr="004A082B" w:rsidRDefault="004A082B" w:rsidP="004A08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H</w:t>
                      </w:r>
                      <w:r w:rsidRPr="00E30BD6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inweis</w:t>
                      </w: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  <w:r w:rsidRPr="004A082B">
                        <w:rPr>
                          <w:sz w:val="18"/>
                          <w:szCs w:val="18"/>
                        </w:rPr>
                        <w:t>Beim Aufbau jedes Stromkreises muss darauf geachtet werden,</w:t>
                      </w:r>
                      <w:r w:rsidRPr="004A082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A082B">
                        <w:rPr>
                          <w:sz w:val="18"/>
                          <w:szCs w:val="18"/>
                        </w:rPr>
                        <w:t>dass keine direkte Verbindung zwischen den b</w:t>
                      </w:r>
                      <w:r w:rsidR="002B3D0D">
                        <w:rPr>
                          <w:sz w:val="18"/>
                          <w:szCs w:val="18"/>
                        </w:rPr>
                        <w:t xml:space="preserve">eiden Polen der Spannungsquelle </w:t>
                      </w:r>
                      <w:r w:rsidRPr="004A082B">
                        <w:rPr>
                          <w:sz w:val="18"/>
                          <w:szCs w:val="18"/>
                        </w:rPr>
                        <w:t xml:space="preserve">besteht. </w:t>
                      </w:r>
                    </w:p>
                    <w:p w:rsidR="004A082B" w:rsidRPr="004A082B" w:rsidRDefault="004A082B" w:rsidP="004A082B">
                      <w:pPr>
                        <w:rPr>
                          <w:sz w:val="18"/>
                          <w:szCs w:val="18"/>
                        </w:rPr>
                      </w:pPr>
                      <w:r w:rsidRPr="004A082B">
                        <w:rPr>
                          <w:sz w:val="18"/>
                          <w:szCs w:val="18"/>
                        </w:rPr>
                        <w:t>Ein solcher Kurzschluss kann durch das Zwischenschalten von „Verbrauchern“ (Lampen, Widerstände o.ä.) verhindert werden.</w:t>
                      </w:r>
                    </w:p>
                    <w:p w:rsidR="004A082B" w:rsidRPr="002B3D0D" w:rsidRDefault="004A082B" w:rsidP="004A082B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 w:rsidRPr="002B3D0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Umbauten des Stromkreises dürfen nur bei ausgeschalteter Spannungsquelle durchgeführt werden!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A41BB89" wp14:editId="76C4607E">
            <wp:extent cx="2380488" cy="1627632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1_Schaltung_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88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2B" w:rsidRPr="0066648D" w:rsidRDefault="004A082B" w:rsidP="006162AA">
      <w:pPr>
        <w:pStyle w:val="Head"/>
        <w:spacing w:before="0"/>
        <w:rPr>
          <w:sz w:val="21"/>
          <w:szCs w:val="21"/>
        </w:rPr>
      </w:pPr>
    </w:p>
    <w:p w:rsidR="00F3486C" w:rsidRDefault="00F3486C" w:rsidP="004E08BB">
      <w:pPr>
        <w:pStyle w:val="AufgabeUntersuche"/>
      </w:pPr>
      <w:r>
        <w:t>Baue den Stromkreis gemäß Schaltplan auf und lasse ihn vom Lehrer überprüfen.</w:t>
      </w:r>
    </w:p>
    <w:p w:rsidR="00F3486C" w:rsidRDefault="00F3486C" w:rsidP="004E08BB">
      <w:pPr>
        <w:pStyle w:val="AufgabeUntersuche"/>
      </w:pPr>
      <w:r>
        <w:t>Schließe den Schalter und beobachte die Lampe.</w:t>
      </w:r>
    </w:p>
    <w:p w:rsidR="008328E0" w:rsidRPr="001364E5" w:rsidRDefault="00D35CF6" w:rsidP="004E08BB">
      <w:pPr>
        <w:pStyle w:val="AufgabeUntersuche"/>
      </w:pPr>
      <w:r>
        <w:drawing>
          <wp:anchor distT="0" distB="0" distL="114300" distR="114300" simplePos="0" relativeHeight="251659264" behindDoc="0" locked="0" layoutInCell="1" allowOverlap="1" wp14:anchorId="737D60DA" wp14:editId="2BF981F5">
            <wp:simplePos x="0" y="0"/>
            <wp:positionH relativeFrom="margin">
              <wp:posOffset>4450080</wp:posOffset>
            </wp:positionH>
            <wp:positionV relativeFrom="margin">
              <wp:posOffset>3395345</wp:posOffset>
            </wp:positionV>
            <wp:extent cx="1739900" cy="200469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1_Schaltung_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86C">
        <w:t xml:space="preserve">Wiederhole das Experiment mit der </w:t>
      </w:r>
      <w:r w:rsidR="004A082B">
        <w:t>Leuchtdiode anstelle der Lampe.</w:t>
      </w:r>
      <w:r w:rsidR="004A082B">
        <w:br/>
      </w:r>
      <w:r w:rsidR="00F3486C">
        <w:t>(</w:t>
      </w:r>
      <w:r w:rsidR="00F3486C" w:rsidRPr="0097567A">
        <w:rPr>
          <w:b/>
        </w:rPr>
        <w:t>Achtung:</w:t>
      </w:r>
      <w:r w:rsidR="00F3486C">
        <w:t xml:space="preserve"> Die Diode lässt sich auf zwei Weisen in den Stromkreis einbringen, indem ihre Anschlüsse vertauscht werden. Probiere beide aus.)</w:t>
      </w:r>
      <w:r w:rsidR="008328E0">
        <w:t>.</w:t>
      </w:r>
      <w:r w:rsidR="00676785">
        <w:t xml:space="preserve"> </w:t>
      </w:r>
    </w:p>
    <w:p w:rsidR="00DF32D2" w:rsidRDefault="00CE018E" w:rsidP="0049309B">
      <w:pPr>
        <w:pStyle w:val="Head"/>
      </w:pPr>
      <w:r>
        <w:t>Auswertung</w:t>
      </w:r>
      <w:r w:rsidR="005F4CCE" w:rsidRPr="005F4CCE">
        <w:rPr>
          <w:noProof/>
          <w:lang w:eastAsia="de-DE"/>
        </w:rPr>
        <w:t xml:space="preserve"> </w:t>
      </w:r>
    </w:p>
    <w:p w:rsidR="00F3486C" w:rsidRDefault="00F3486C" w:rsidP="004E08BB">
      <w:pPr>
        <w:pStyle w:val="ABAufgabenmitNummerierung"/>
      </w:pPr>
      <w:r w:rsidRPr="004E08BB">
        <w:t>Erläutere</w:t>
      </w:r>
      <w:r>
        <w:t>, woran man erkennen kann, dass ein elektrischer Strom fließt.</w:t>
      </w:r>
      <w:r w:rsidR="0097567A" w:rsidRPr="0097567A">
        <w:rPr>
          <w:noProof/>
          <w:lang w:eastAsia="de-DE"/>
        </w:rPr>
        <w:t xml:space="preserve"> </w:t>
      </w:r>
    </w:p>
    <w:p w:rsidR="00F3486C" w:rsidRDefault="00F3486C" w:rsidP="004E08BB">
      <w:pPr>
        <w:pStyle w:val="ABAufgabenmitNummerierung"/>
      </w:pPr>
      <w:r>
        <w:t xml:space="preserve">Beschreibe warum man die Schaltung als elektrischen „Stromkreis“ bezeichnet. </w:t>
      </w:r>
    </w:p>
    <w:p w:rsidR="00F3486C" w:rsidRDefault="00F3486C" w:rsidP="004E08BB">
      <w:pPr>
        <w:pStyle w:val="ABAufgabenmitNummerierung"/>
      </w:pPr>
      <w:r>
        <w:t xml:space="preserve">Begründe warum Dioden auch als „elektrische Ventile“ bezeichnet werden. </w:t>
      </w:r>
    </w:p>
    <w:p w:rsidR="00B477E1" w:rsidRDefault="00F3486C" w:rsidP="004E08BB">
      <w:pPr>
        <w:pStyle w:val="ABAufgabenmitNummerierung"/>
      </w:pPr>
      <w:r>
        <w:t xml:space="preserve">Stelle anhand der rechten Abbildung eine Hypothese dafür auf, warum </w:t>
      </w:r>
      <w:r w:rsidR="0097567A">
        <w:br/>
      </w:r>
      <w:r>
        <w:t>Vögel, die auf Hochspannungsleitungen sitzen, keinen Stromschlag erleiden.</w:t>
      </w:r>
    </w:p>
    <w:p w:rsidR="004E08BB" w:rsidRDefault="004E08BB" w:rsidP="004E08BB">
      <w:pPr>
        <w:pStyle w:val="Head"/>
      </w:pPr>
    </w:p>
    <w:p w:rsidR="00D35CF6" w:rsidRDefault="00D35CF6" w:rsidP="004E08BB">
      <w:pPr>
        <w:pStyle w:val="Head"/>
      </w:pPr>
    </w:p>
    <w:p w:rsidR="00D35CF6" w:rsidRDefault="00D35CF6" w:rsidP="004E08BB">
      <w:pPr>
        <w:pStyle w:val="Head"/>
      </w:pPr>
    </w:p>
    <w:p w:rsidR="0097567A" w:rsidRDefault="004E08BB" w:rsidP="006503CC">
      <w:pPr>
        <w:pStyle w:val="Head"/>
        <w:ind w:firstLine="284"/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414D3DD" wp14:editId="4E10887F">
            <wp:simplePos x="0" y="0"/>
            <wp:positionH relativeFrom="column">
              <wp:posOffset>-158846</wp:posOffset>
            </wp:positionH>
            <wp:positionV relativeFrom="paragraph">
              <wp:posOffset>-1822</wp:posOffset>
            </wp:positionV>
            <wp:extent cx="6610911" cy="2383697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1_Fahrrad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911" cy="238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7A" w:rsidRPr="004E08BB">
        <w:t>Zusatzaufgabe</w:t>
      </w:r>
      <w:r w:rsidR="0097567A">
        <w:t xml:space="preserve"> </w:t>
      </w:r>
      <w:r w:rsidR="0097567A" w:rsidRPr="004E08BB">
        <w:rPr>
          <w:i/>
        </w:rPr>
        <w:t>Fahrradbeleuchtung</w:t>
      </w:r>
      <w:r w:rsidR="0097567A">
        <w:t>:</w:t>
      </w:r>
    </w:p>
    <w:p w:rsidR="0097567A" w:rsidRDefault="0097567A" w:rsidP="006503CC">
      <w:pPr>
        <w:pStyle w:val="ABAufgabenmitNummerierung"/>
        <w:numPr>
          <w:ilvl w:val="0"/>
          <w:numId w:val="16"/>
        </w:numPr>
        <w:tabs>
          <w:tab w:val="clear" w:pos="142"/>
          <w:tab w:val="center" w:pos="709"/>
        </w:tabs>
        <w:ind w:left="426" w:hanging="425"/>
      </w:pPr>
      <w:r>
        <w:t xml:space="preserve">Warum leuchten die Scheinwerfer </w:t>
      </w:r>
      <w:r w:rsidR="006503CC">
        <w:br/>
      </w:r>
      <w:r>
        <w:t xml:space="preserve">älterer Fahrräder, obwohl nur </w:t>
      </w:r>
      <w:r w:rsidRPr="006503CC">
        <w:rPr>
          <w:u w:val="single"/>
        </w:rPr>
        <w:t>ein</w:t>
      </w:r>
      <w:r>
        <w:t xml:space="preserve"> Kabel </w:t>
      </w:r>
      <w:r w:rsidR="006503CC">
        <w:br/>
      </w:r>
      <w:r>
        <w:t>vom Dynamo zum Scheinwerfer führt?</w:t>
      </w:r>
    </w:p>
    <w:p w:rsidR="0097567A" w:rsidRDefault="0097567A" w:rsidP="006503CC">
      <w:pPr>
        <w:pStyle w:val="ABAufgabenmitNummerierung"/>
        <w:tabs>
          <w:tab w:val="clear" w:pos="142"/>
          <w:tab w:val="center" w:pos="709"/>
        </w:tabs>
        <w:ind w:left="426" w:hanging="425"/>
      </w:pPr>
      <w:r>
        <w:t xml:space="preserve">Entwirf einen Schaltplan, </w:t>
      </w:r>
      <w:r w:rsidR="006503CC">
        <w:br/>
      </w:r>
      <w:r>
        <w:t xml:space="preserve">der den Dynamo </w:t>
      </w:r>
      <w:r w:rsidR="006503CC">
        <w:br/>
      </w:r>
      <w:r>
        <w:t>(als Spannungsquelle), das Rücklicht</w:t>
      </w:r>
      <w:r w:rsidR="006503CC">
        <w:t xml:space="preserve"> </w:t>
      </w:r>
      <w:r w:rsidR="006503CC">
        <w:br/>
      </w:r>
      <w:r>
        <w:t xml:space="preserve">und den vorderen Scheinwerfer </w:t>
      </w:r>
      <w:r w:rsidR="006503CC">
        <w:br/>
      </w:r>
      <w:r>
        <w:t>enthält.</w:t>
      </w:r>
    </w:p>
    <w:p w:rsidR="004E08BB" w:rsidRPr="004E08BB" w:rsidRDefault="004E08BB" w:rsidP="004E08BB">
      <w:pPr>
        <w:pStyle w:val="KeinAbsatzformat"/>
      </w:pPr>
    </w:p>
    <w:sectPr w:rsidR="004E08BB" w:rsidRPr="004E08BB" w:rsidSect="005F50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19" w:rsidRDefault="00215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E5" w:rsidRPr="00C24CEF" w:rsidRDefault="00215D19" w:rsidP="00215D1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142" w:right="-171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sz w:val="16"/>
        <w:szCs w:val="16"/>
      </w:rPr>
      <w:t>53550 5 Version 01.00</w:t>
    </w:r>
    <w:bookmarkEnd w:id="0"/>
    <w:r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="004C49E5"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19" w:rsidRDefault="00215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19" w:rsidRDefault="00215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5364C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Elektrik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5364C6" w:rsidRDefault="005364C6" w:rsidP="005364C6">
          <w:pPr>
            <w:pStyle w:val="ABTitel"/>
          </w:pPr>
          <w:r>
            <w:t xml:space="preserve">Der einfache </w:t>
          </w:r>
        </w:p>
        <w:p w:rsidR="009238C3" w:rsidRPr="00DF1665" w:rsidRDefault="005364C6" w:rsidP="005364C6">
          <w:pPr>
            <w:pStyle w:val="ABTitel"/>
          </w:pPr>
          <w:r>
            <w:t>elektrische Stromkreis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19" w:rsidRDefault="00215D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87D0DE0A"/>
    <w:lvl w:ilvl="0" w:tplc="CD52655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4C1"/>
    <w:multiLevelType w:val="hybridMultilevel"/>
    <w:tmpl w:val="7B1A36AC"/>
    <w:lvl w:ilvl="0" w:tplc="6B4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8486AEA"/>
    <w:multiLevelType w:val="hybridMultilevel"/>
    <w:tmpl w:val="BAC47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FAC"/>
    <w:multiLevelType w:val="hybridMultilevel"/>
    <w:tmpl w:val="01FA47F6"/>
    <w:lvl w:ilvl="0" w:tplc="FAC29EBA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8"/>
  </w:num>
  <w:num w:numId="5">
    <w:abstractNumId w:val="7"/>
  </w:num>
  <w:num w:numId="6">
    <w:abstractNumId w:val="8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62CF9"/>
    <w:rsid w:val="000879F5"/>
    <w:rsid w:val="00091100"/>
    <w:rsid w:val="000B322A"/>
    <w:rsid w:val="001079A6"/>
    <w:rsid w:val="001102B9"/>
    <w:rsid w:val="00114555"/>
    <w:rsid w:val="00116369"/>
    <w:rsid w:val="001204F8"/>
    <w:rsid w:val="001364E5"/>
    <w:rsid w:val="001450FF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15D19"/>
    <w:rsid w:val="00240C8A"/>
    <w:rsid w:val="002415AE"/>
    <w:rsid w:val="00242D6B"/>
    <w:rsid w:val="00266D4B"/>
    <w:rsid w:val="00274CBA"/>
    <w:rsid w:val="002B3D0D"/>
    <w:rsid w:val="002B4BA9"/>
    <w:rsid w:val="002B6ABA"/>
    <w:rsid w:val="002E0BDB"/>
    <w:rsid w:val="002F20EF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231E1"/>
    <w:rsid w:val="004426FA"/>
    <w:rsid w:val="004507BA"/>
    <w:rsid w:val="00453DC9"/>
    <w:rsid w:val="00481280"/>
    <w:rsid w:val="0049309B"/>
    <w:rsid w:val="00494BAA"/>
    <w:rsid w:val="004A082B"/>
    <w:rsid w:val="004A0842"/>
    <w:rsid w:val="004A43D6"/>
    <w:rsid w:val="004B0107"/>
    <w:rsid w:val="004C0E45"/>
    <w:rsid w:val="004C49E5"/>
    <w:rsid w:val="004E08BB"/>
    <w:rsid w:val="004F1A3F"/>
    <w:rsid w:val="005364C6"/>
    <w:rsid w:val="00543E79"/>
    <w:rsid w:val="0054510E"/>
    <w:rsid w:val="00553F1F"/>
    <w:rsid w:val="005912A3"/>
    <w:rsid w:val="005D3197"/>
    <w:rsid w:val="005E65E0"/>
    <w:rsid w:val="005F4CCE"/>
    <w:rsid w:val="005F50A5"/>
    <w:rsid w:val="00600740"/>
    <w:rsid w:val="00602880"/>
    <w:rsid w:val="0061192D"/>
    <w:rsid w:val="0061418E"/>
    <w:rsid w:val="006162AA"/>
    <w:rsid w:val="00617437"/>
    <w:rsid w:val="00620F01"/>
    <w:rsid w:val="006503CC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9134BD"/>
    <w:rsid w:val="00915E0E"/>
    <w:rsid w:val="009238C3"/>
    <w:rsid w:val="00934FD8"/>
    <w:rsid w:val="009358B8"/>
    <w:rsid w:val="0095028A"/>
    <w:rsid w:val="00956DB1"/>
    <w:rsid w:val="00961FC2"/>
    <w:rsid w:val="0097567A"/>
    <w:rsid w:val="00985C37"/>
    <w:rsid w:val="00985CFA"/>
    <w:rsid w:val="009A384D"/>
    <w:rsid w:val="009A3898"/>
    <w:rsid w:val="009B260F"/>
    <w:rsid w:val="009C2537"/>
    <w:rsid w:val="009C2CCB"/>
    <w:rsid w:val="00A01BF6"/>
    <w:rsid w:val="00A036C9"/>
    <w:rsid w:val="00A21071"/>
    <w:rsid w:val="00A35031"/>
    <w:rsid w:val="00A36C06"/>
    <w:rsid w:val="00A3760D"/>
    <w:rsid w:val="00A52B39"/>
    <w:rsid w:val="00A53F9E"/>
    <w:rsid w:val="00A7274B"/>
    <w:rsid w:val="00A861E3"/>
    <w:rsid w:val="00A941DF"/>
    <w:rsid w:val="00AC312E"/>
    <w:rsid w:val="00AF10E3"/>
    <w:rsid w:val="00B16030"/>
    <w:rsid w:val="00B21314"/>
    <w:rsid w:val="00B477E1"/>
    <w:rsid w:val="00B565B0"/>
    <w:rsid w:val="00BA34C2"/>
    <w:rsid w:val="00BA42DC"/>
    <w:rsid w:val="00BB720F"/>
    <w:rsid w:val="00BC072D"/>
    <w:rsid w:val="00BD1ABA"/>
    <w:rsid w:val="00BE4896"/>
    <w:rsid w:val="00BE4CB4"/>
    <w:rsid w:val="00BF6DC7"/>
    <w:rsid w:val="00C01318"/>
    <w:rsid w:val="00C231CB"/>
    <w:rsid w:val="00C25F03"/>
    <w:rsid w:val="00C45D44"/>
    <w:rsid w:val="00C507FC"/>
    <w:rsid w:val="00C923F3"/>
    <w:rsid w:val="00CA3304"/>
    <w:rsid w:val="00CB29CC"/>
    <w:rsid w:val="00CB6B53"/>
    <w:rsid w:val="00CC27CB"/>
    <w:rsid w:val="00CE018E"/>
    <w:rsid w:val="00D11FA2"/>
    <w:rsid w:val="00D16871"/>
    <w:rsid w:val="00D21936"/>
    <w:rsid w:val="00D35CF6"/>
    <w:rsid w:val="00D47AAB"/>
    <w:rsid w:val="00D564A1"/>
    <w:rsid w:val="00D56A95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23D3"/>
    <w:rsid w:val="00E627A2"/>
    <w:rsid w:val="00E66576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3486C"/>
    <w:rsid w:val="00F52727"/>
    <w:rsid w:val="00F719B0"/>
    <w:rsid w:val="00F722D5"/>
    <w:rsid w:val="00F74EF7"/>
    <w:rsid w:val="00FA41CD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C39C303"/>
  <w15:docId w15:val="{751067BE-14C8-4686-B56F-5FF776DF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4E08BB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2097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4A082B"/>
    <w:pPr>
      <w:numPr>
        <w:numId w:val="11"/>
      </w:numPr>
      <w:ind w:left="142" w:right="1814" w:hanging="284"/>
    </w:pPr>
    <w:rPr>
      <w:noProof/>
      <w:lang w:eastAsia="de-DE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6162AA"/>
    <w:pPr>
      <w:spacing w:after="57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EinzugArbeitsauftragmitBuchstaben">
    <w:name w:val="Arbeitsblatt_Einzug_Arbeitsauftrag mit Buchstaben"/>
    <w:basedOn w:val="KeinAbsatzformat"/>
    <w:uiPriority w:val="99"/>
    <w:rsid w:val="006162AA"/>
    <w:pPr>
      <w:tabs>
        <w:tab w:val="left" w:pos="283"/>
      </w:tabs>
      <w:spacing w:after="57"/>
      <w:ind w:left="567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6162A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11C1-D72A-4B17-9C63-9F210E5C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Experimenta GmbH</dc:creator>
  <cp:lastPrinted>2017-05-30T12:31:00Z</cp:lastPrinted>
  <dcterms:created xsi:type="dcterms:W3CDTF">2017-05-30T08:53:00Z</dcterms:created>
  <dcterms:modified xsi:type="dcterms:W3CDTF">2018-05-02T12:54:00Z</dcterms:modified>
</cp:coreProperties>
</file>