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634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45"/>
      </w:tblGrid>
      <w:tr w:rsidR="008E2CE2" w:rsidRPr="00C923F3" w:rsidTr="00E623D3">
        <w:trPr>
          <w:trHeight w:val="20"/>
        </w:trPr>
        <w:tc>
          <w:tcPr>
            <w:tcW w:w="634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5D08A2" w:rsidRPr="005D08A2" w:rsidRDefault="005D08A2" w:rsidP="005D08A2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5D08A2">
              <w:rPr>
                <w:noProof/>
                <w:sz w:val="21"/>
                <w:szCs w:val="21"/>
                <w:lang w:eastAsia="de-DE"/>
              </w:rPr>
              <w:t xml:space="preserve">Bei älteren Lichterketten trat häufig das Problem auf, dass beim Ausfall einer der Glühlampen die gesamte Lichterkette ausfiel. </w:t>
            </w:r>
          </w:p>
          <w:p w:rsidR="008E2CE2" w:rsidRPr="008E2CE2" w:rsidRDefault="005D08A2" w:rsidP="005D08A2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5D08A2">
              <w:rPr>
                <w:noProof/>
                <w:sz w:val="21"/>
                <w:szCs w:val="21"/>
                <w:lang w:eastAsia="de-DE"/>
              </w:rPr>
              <w:t>In diesem Experiment sollen zwei Varia</w:t>
            </w:r>
            <w:r>
              <w:rPr>
                <w:noProof/>
                <w:sz w:val="21"/>
                <w:szCs w:val="21"/>
                <w:lang w:eastAsia="de-DE"/>
              </w:rPr>
              <w:t>nten für den Aufbau von Lichter</w:t>
            </w:r>
            <w:r w:rsidRPr="005D08A2">
              <w:rPr>
                <w:noProof/>
                <w:sz w:val="21"/>
                <w:szCs w:val="21"/>
                <w:lang w:eastAsia="de-DE"/>
              </w:rPr>
              <w:t>ketten überprüft und diskutiert werden. Zur Vereinfachung soll unsere Lichterkette aus nur zwei Lampen bestehen</w:t>
            </w:r>
            <w:r w:rsidR="008328E0" w:rsidRPr="008328E0">
              <w:rPr>
                <w:noProof/>
                <w:sz w:val="21"/>
                <w:szCs w:val="21"/>
                <w:lang w:eastAsia="de-DE"/>
              </w:rPr>
              <w:t>.</w:t>
            </w:r>
            <w:r w:rsidR="006162AA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:rsidR="006162AA" w:rsidRDefault="00506EC9" w:rsidP="004A082B">
      <w:pPr>
        <w:pStyle w:val="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BEB08" wp14:editId="2D244C47">
                <wp:simplePos x="0" y="0"/>
                <wp:positionH relativeFrom="column">
                  <wp:posOffset>-1418326</wp:posOffset>
                </wp:positionH>
                <wp:positionV relativeFrom="paragraph">
                  <wp:posOffset>1259494</wp:posOffset>
                </wp:positionV>
                <wp:extent cx="1668483" cy="427511"/>
                <wp:effectExtent l="0" t="0" r="8255" b="106045"/>
                <wp:wrapNone/>
                <wp:docPr id="337" name="Rechteckige Legend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483" cy="427511"/>
                        </a:xfrm>
                        <a:prstGeom prst="wedgeRectCallout">
                          <a:avLst>
                            <a:gd name="adj1" fmla="val -27628"/>
                            <a:gd name="adj2" fmla="val 76933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45F" w:rsidRPr="005D08A2" w:rsidRDefault="005D08A2" w:rsidP="003724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08A2">
                              <w:rPr>
                                <w:sz w:val="20"/>
                                <w:szCs w:val="20"/>
                              </w:rPr>
                              <w:t>Maxi</w:t>
                            </w:r>
                            <w:r w:rsidR="00506EC9">
                              <w:rPr>
                                <w:sz w:val="20"/>
                                <w:szCs w:val="20"/>
                              </w:rPr>
                              <w:t>mal 12 V an der Spannungsquelle einstellen</w:t>
                            </w:r>
                            <w:r w:rsidRPr="005D08A2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EB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37" o:spid="_x0000_s1026" type="#_x0000_t61" style="position:absolute;left:0;text-align:left;margin-left:-111.7pt;margin-top:99.15pt;width:131.4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" adj="4832,27418" fillcolor="#f5e51b" stroked="f" strokeweight="2pt">
                <v:textbox>
                  <w:txbxContent>
                    <w:p w:rsidR="0037245F" w:rsidRPr="005D08A2" w:rsidRDefault="005D08A2" w:rsidP="0037245F">
                      <w:pPr>
                        <w:rPr>
                          <w:sz w:val="20"/>
                          <w:szCs w:val="20"/>
                        </w:rPr>
                      </w:pPr>
                      <w:r w:rsidRPr="005D08A2">
                        <w:rPr>
                          <w:sz w:val="20"/>
                          <w:szCs w:val="20"/>
                        </w:rPr>
                        <w:t>Maxi</w:t>
                      </w:r>
                      <w:r w:rsidR="00506EC9">
                        <w:rPr>
                          <w:sz w:val="20"/>
                          <w:szCs w:val="20"/>
                        </w:rPr>
                        <w:t>mal 12 V an der Spannungsquelle einstellen</w:t>
                      </w:r>
                      <w:r w:rsidRPr="005D08A2"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602AF"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8480" behindDoc="0" locked="0" layoutInCell="1" allowOverlap="1" wp14:anchorId="435AF183" wp14:editId="12F00E93">
            <wp:simplePos x="0" y="0"/>
            <wp:positionH relativeFrom="column">
              <wp:posOffset>496570</wp:posOffset>
            </wp:positionH>
            <wp:positionV relativeFrom="paragraph">
              <wp:posOffset>-449044</wp:posOffset>
            </wp:positionV>
            <wp:extent cx="1809741" cy="324802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3_Illu.tif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" r="-264"/>
                    <a:stretch/>
                  </pic:blipFill>
                  <pic:spPr bwMode="auto">
                    <a:xfrm>
                      <a:off x="0" y="0"/>
                      <a:ext cx="1809741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2AA">
        <w:br w:type="textWrapping" w:clear="all"/>
      </w:r>
    </w:p>
    <w:p w:rsidR="00E34FD7" w:rsidRDefault="00CE018E" w:rsidP="007602AF">
      <w:pPr>
        <w:pStyle w:val="Head"/>
        <w:spacing w:before="0"/>
      </w:pPr>
      <w:r>
        <w:t>Durchführung</w:t>
      </w:r>
      <w:r w:rsidR="00D16FA9">
        <w:t> </w:t>
      </w:r>
      <w:r w:rsidR="00F000CD">
        <w:t>:</w:t>
      </w:r>
    </w:p>
    <w:p w:rsidR="005D08A2" w:rsidRDefault="005D08A2" w:rsidP="005D08A2">
      <w:pPr>
        <w:pStyle w:val="AufgabeUntersuche"/>
      </w:pPr>
      <w:r w:rsidRPr="005D08A2">
        <w:t>Baue nacheinander beide Stromkreise auf:</w:t>
      </w:r>
    </w:p>
    <w:p w:rsidR="004A082B" w:rsidRDefault="00F000CD" w:rsidP="006162AA">
      <w:pPr>
        <w:pStyle w:val="Head"/>
        <w:spacing w:before="0"/>
        <w:rPr>
          <w:sz w:val="21"/>
          <w:szCs w:val="21"/>
        </w:rPr>
      </w:pPr>
      <w:r>
        <w:rPr>
          <w:noProof/>
          <w:lang w:eastAsia="de-DE"/>
        </w:rPr>
        <w:drawing>
          <wp:inline distT="0" distB="0" distL="0" distR="0" wp14:anchorId="55A6B939" wp14:editId="781CA681">
            <wp:extent cx="5178079" cy="1606164"/>
            <wp:effectExtent l="0" t="0" r="381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1_Schaltung_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486" cy="160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2B" w:rsidRPr="0066648D" w:rsidRDefault="004A082B" w:rsidP="006162AA">
      <w:pPr>
        <w:pStyle w:val="Head"/>
        <w:spacing w:before="0"/>
        <w:rPr>
          <w:sz w:val="21"/>
          <w:szCs w:val="21"/>
        </w:rPr>
      </w:pPr>
    </w:p>
    <w:p w:rsidR="005D08A2" w:rsidRDefault="005D08A2" w:rsidP="005D08A2">
      <w:pPr>
        <w:pStyle w:val="AufgabeUntersuche"/>
        <w:ind w:right="3231"/>
      </w:pPr>
      <w:r>
        <w:t>Vergleiche die Helligkeit der Lampen in Reihen-, Parallelschaltung.</w:t>
      </w:r>
    </w:p>
    <w:p w:rsidR="005D08A2" w:rsidRDefault="005D08A2" w:rsidP="005D08A2">
      <w:pPr>
        <w:pStyle w:val="AufgabeUntersuche"/>
        <w:ind w:right="3231"/>
      </w:pPr>
      <w:r>
        <w:t>Stelle eine Vermutung auf und überprüfe sie, indem du eine dritte Lampe in Reihe oder parallel schaltest.</w:t>
      </w:r>
    </w:p>
    <w:p w:rsidR="00B90E0A" w:rsidRPr="007602AF" w:rsidRDefault="005D08A2" w:rsidP="00B90E0A">
      <w:pPr>
        <w:pStyle w:val="AufgabeUntersuche"/>
        <w:ind w:right="3231"/>
        <w:rPr>
          <w:b/>
        </w:rPr>
      </w:pPr>
      <w:r>
        <w:t xml:space="preserve">Simuliere das Durchbrennen einer Lampe, indem du sie aus der Fassung schraubst.  </w:t>
      </w:r>
    </w:p>
    <w:p w:rsidR="00DF32D2" w:rsidRDefault="00CE018E" w:rsidP="0037245F">
      <w:pPr>
        <w:pStyle w:val="Head"/>
        <w:ind w:right="2948"/>
      </w:pPr>
      <w:r>
        <w:t>Auswertung</w:t>
      </w:r>
      <w:r w:rsidR="005F4CCE" w:rsidRPr="005F4CCE">
        <w:rPr>
          <w:noProof/>
          <w:lang w:eastAsia="de-DE"/>
        </w:rPr>
        <w:t xml:space="preserve"> </w:t>
      </w:r>
    </w:p>
    <w:p w:rsidR="007602AF" w:rsidRDefault="007602AF" w:rsidP="007602AF">
      <w:pPr>
        <w:pStyle w:val="ABAufgabenmitNummerierung"/>
      </w:pPr>
      <w:r>
        <w:t xml:space="preserve">Erkläre, warum die Schaltungen „Reihenschaltung“ bzw. „Parallelschaltung“ </w:t>
      </w:r>
      <w:r>
        <w:br/>
        <w:t>genannt werden.</w:t>
      </w:r>
    </w:p>
    <w:p w:rsidR="007602AF" w:rsidRDefault="007602AF" w:rsidP="007602AF">
      <w:pPr>
        <w:pStyle w:val="ABAufgabenmitNummerierung"/>
      </w:pPr>
      <w:r>
        <w:t xml:space="preserve">Fasse deine Beobachtungen aus dem Experiment sowie Vor- und Nachteile </w:t>
      </w:r>
      <w:r>
        <w:br/>
        <w:t>beider Schaltungen in einer Tabelle zusammen.</w:t>
      </w:r>
    </w:p>
    <w:p w:rsidR="004E08BB" w:rsidRDefault="007602AF" w:rsidP="007602AF">
      <w:pPr>
        <w:pStyle w:val="ABAufgabenmitNummerierung"/>
      </w:pPr>
      <w:r>
        <w:t xml:space="preserve">Begründe, welche der beiden Grundschaltungen du für eine Lichterkette </w:t>
      </w:r>
      <w:r>
        <w:br/>
        <w:t>am geeignetsten hältst.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7602AF" w:rsidTr="007602AF">
        <w:tc>
          <w:tcPr>
            <w:tcW w:w="4946" w:type="dxa"/>
            <w:tcBorders>
              <w:left w:val="nil"/>
            </w:tcBorders>
            <w:shd w:val="clear" w:color="auto" w:fill="D9D9D9" w:themeFill="background1" w:themeFillShade="D9"/>
          </w:tcPr>
          <w:p w:rsidR="007602AF" w:rsidRPr="007602AF" w:rsidRDefault="007602AF" w:rsidP="007602AF">
            <w:pPr>
              <w:jc w:val="center"/>
              <w:rPr>
                <w:b/>
              </w:rPr>
            </w:pPr>
            <w:r w:rsidRPr="007602AF">
              <w:rPr>
                <w:b/>
              </w:rPr>
              <w:t>Rei</w:t>
            </w:r>
            <w:r>
              <w:rPr>
                <w:b/>
              </w:rPr>
              <w:t>henschaltung</w:t>
            </w:r>
          </w:p>
        </w:tc>
        <w:tc>
          <w:tcPr>
            <w:tcW w:w="4946" w:type="dxa"/>
            <w:tcBorders>
              <w:right w:val="nil"/>
            </w:tcBorders>
            <w:shd w:val="clear" w:color="auto" w:fill="D9D9D9" w:themeFill="background1" w:themeFillShade="D9"/>
          </w:tcPr>
          <w:p w:rsidR="007602AF" w:rsidRPr="007602AF" w:rsidRDefault="007602AF" w:rsidP="007602AF">
            <w:pPr>
              <w:jc w:val="center"/>
              <w:rPr>
                <w:b/>
              </w:rPr>
            </w:pPr>
            <w:r>
              <w:rPr>
                <w:b/>
              </w:rPr>
              <w:t>Parallelschaltung</w:t>
            </w:r>
          </w:p>
        </w:tc>
      </w:tr>
      <w:tr w:rsidR="007602AF" w:rsidTr="007602AF">
        <w:trPr>
          <w:trHeight w:val="1167"/>
        </w:trPr>
        <w:tc>
          <w:tcPr>
            <w:tcW w:w="4946" w:type="dxa"/>
            <w:tcBorders>
              <w:left w:val="nil"/>
            </w:tcBorders>
          </w:tcPr>
          <w:p w:rsidR="007602AF" w:rsidRDefault="007602AF" w:rsidP="007602AF">
            <w:pPr>
              <w:pStyle w:val="KeinAbsatzformat"/>
            </w:pPr>
          </w:p>
        </w:tc>
        <w:tc>
          <w:tcPr>
            <w:tcW w:w="4946" w:type="dxa"/>
            <w:tcBorders>
              <w:right w:val="nil"/>
            </w:tcBorders>
          </w:tcPr>
          <w:p w:rsidR="007602AF" w:rsidRDefault="007602AF" w:rsidP="007602AF">
            <w:pPr>
              <w:pStyle w:val="KeinAbsatzformat"/>
            </w:pPr>
          </w:p>
        </w:tc>
      </w:tr>
    </w:tbl>
    <w:p w:rsidR="007602AF" w:rsidRDefault="007602AF" w:rsidP="007602AF">
      <w:pPr>
        <w:pStyle w:val="ABAufgabenmitNummerierung"/>
      </w:pPr>
      <w:r>
        <w:t>Stelle eine Vermutung auf, wie hell die Lampen in den beiden folgenden Stromkreisen leuchten. Überprüfe deine Vermutung mit einem Experiment.</w:t>
      </w:r>
    </w:p>
    <w:p w:rsidR="007602AF" w:rsidRPr="007602AF" w:rsidRDefault="007602AF" w:rsidP="007602AF">
      <w:pPr>
        <w:pStyle w:val="KeinAbsatzformat"/>
      </w:pPr>
      <w:r>
        <w:rPr>
          <w:noProof/>
          <w:lang w:eastAsia="de-DE"/>
        </w:rPr>
        <w:drawing>
          <wp:inline distT="0" distB="0" distL="0" distR="0">
            <wp:extent cx="5669280" cy="1652016"/>
            <wp:effectExtent l="0" t="0" r="762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3_Schaltung_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2AF" w:rsidRPr="007602AF" w:rsidSect="005F5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57" w:rsidRDefault="004900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E5" w:rsidRPr="00C24CEF" w:rsidRDefault="00490057" w:rsidP="00490057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23410 5 Version </w:t>
    </w:r>
    <w:r>
      <w:rPr>
        <w:rFonts w:ascii="Arial" w:hAnsi="Arial" w:cs="Arial"/>
        <w:sz w:val="16"/>
        <w:szCs w:val="16"/>
      </w:rPr>
      <w:t>01.00</w:t>
    </w:r>
    <w:bookmarkStart w:id="0" w:name="_GoBack"/>
    <w:bookmarkEnd w:id="0"/>
    <w:r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="004C49E5"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57" w:rsidRDefault="004900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57" w:rsidRDefault="004900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506EC9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5364C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Elektrik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5D08A2" w:rsidRDefault="005D08A2" w:rsidP="005D08A2">
          <w:pPr>
            <w:pStyle w:val="ABTitel"/>
          </w:pPr>
          <w:r>
            <w:t xml:space="preserve">Reihen- und Parallelschaltung </w:t>
          </w:r>
        </w:p>
        <w:p w:rsidR="009238C3" w:rsidRPr="00DF1665" w:rsidRDefault="005D08A2" w:rsidP="005D08A2">
          <w:pPr>
            <w:pStyle w:val="ABTitel"/>
          </w:pPr>
          <w:r>
            <w:t>von Lampen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506EC9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  <w:bottom w:val="nil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57" w:rsidRDefault="004900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87D0DE0A"/>
    <w:lvl w:ilvl="0" w:tplc="CD52655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4C1"/>
    <w:multiLevelType w:val="hybridMultilevel"/>
    <w:tmpl w:val="7B1A36AC"/>
    <w:lvl w:ilvl="0" w:tplc="6B4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8486AEA"/>
    <w:multiLevelType w:val="hybridMultilevel"/>
    <w:tmpl w:val="BAC47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FAC"/>
    <w:multiLevelType w:val="hybridMultilevel"/>
    <w:tmpl w:val="01FA47F6"/>
    <w:lvl w:ilvl="0" w:tplc="FAC29EBA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8"/>
  </w:num>
  <w:num w:numId="5">
    <w:abstractNumId w:val="7"/>
  </w:num>
  <w:num w:numId="6">
    <w:abstractNumId w:val="8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62CF9"/>
    <w:rsid w:val="000879F5"/>
    <w:rsid w:val="00091100"/>
    <w:rsid w:val="000B322A"/>
    <w:rsid w:val="000F308A"/>
    <w:rsid w:val="001079A6"/>
    <w:rsid w:val="001102B9"/>
    <w:rsid w:val="00114555"/>
    <w:rsid w:val="00116369"/>
    <w:rsid w:val="001204F8"/>
    <w:rsid w:val="001364E5"/>
    <w:rsid w:val="001450FF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F1FD1"/>
    <w:rsid w:val="00200F79"/>
    <w:rsid w:val="00240C8A"/>
    <w:rsid w:val="002415AE"/>
    <w:rsid w:val="00242D6B"/>
    <w:rsid w:val="00266D4B"/>
    <w:rsid w:val="00274CBA"/>
    <w:rsid w:val="002B3D0D"/>
    <w:rsid w:val="002B4BA9"/>
    <w:rsid w:val="002B6ABA"/>
    <w:rsid w:val="002E0BDB"/>
    <w:rsid w:val="002F20EF"/>
    <w:rsid w:val="00347ED4"/>
    <w:rsid w:val="00360496"/>
    <w:rsid w:val="00370C39"/>
    <w:rsid w:val="0037245F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231E1"/>
    <w:rsid w:val="004426FA"/>
    <w:rsid w:val="004507BA"/>
    <w:rsid w:val="00453DC9"/>
    <w:rsid w:val="00481280"/>
    <w:rsid w:val="00490057"/>
    <w:rsid w:val="00492A99"/>
    <w:rsid w:val="0049309B"/>
    <w:rsid w:val="00494BAA"/>
    <w:rsid w:val="004A082B"/>
    <w:rsid w:val="004A0842"/>
    <w:rsid w:val="004A43D6"/>
    <w:rsid w:val="004B0107"/>
    <w:rsid w:val="004B6FBE"/>
    <w:rsid w:val="004C0E45"/>
    <w:rsid w:val="004C49E5"/>
    <w:rsid w:val="004E08BB"/>
    <w:rsid w:val="004F1A3F"/>
    <w:rsid w:val="00506EC9"/>
    <w:rsid w:val="005364C6"/>
    <w:rsid w:val="00543E79"/>
    <w:rsid w:val="0054510E"/>
    <w:rsid w:val="00553F1F"/>
    <w:rsid w:val="005912A3"/>
    <w:rsid w:val="005D08A2"/>
    <w:rsid w:val="005D3197"/>
    <w:rsid w:val="005E65E0"/>
    <w:rsid w:val="005F4CCE"/>
    <w:rsid w:val="005F50A5"/>
    <w:rsid w:val="00600740"/>
    <w:rsid w:val="00602880"/>
    <w:rsid w:val="0061192D"/>
    <w:rsid w:val="0061418E"/>
    <w:rsid w:val="006162AA"/>
    <w:rsid w:val="00617437"/>
    <w:rsid w:val="00620F01"/>
    <w:rsid w:val="006503CC"/>
    <w:rsid w:val="0066648D"/>
    <w:rsid w:val="00676785"/>
    <w:rsid w:val="00693664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02AF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25D65"/>
    <w:rsid w:val="008328E0"/>
    <w:rsid w:val="00835DC0"/>
    <w:rsid w:val="00851386"/>
    <w:rsid w:val="00856778"/>
    <w:rsid w:val="00865A9F"/>
    <w:rsid w:val="008778CC"/>
    <w:rsid w:val="00882078"/>
    <w:rsid w:val="008824D2"/>
    <w:rsid w:val="00894F06"/>
    <w:rsid w:val="0089683C"/>
    <w:rsid w:val="008B6DD8"/>
    <w:rsid w:val="008C2E2A"/>
    <w:rsid w:val="008D1933"/>
    <w:rsid w:val="008E2CE2"/>
    <w:rsid w:val="009134BD"/>
    <w:rsid w:val="00915E0E"/>
    <w:rsid w:val="009238C3"/>
    <w:rsid w:val="00934FD8"/>
    <w:rsid w:val="009358B8"/>
    <w:rsid w:val="0095028A"/>
    <w:rsid w:val="00956DB1"/>
    <w:rsid w:val="00961FC2"/>
    <w:rsid w:val="0097567A"/>
    <w:rsid w:val="00985C37"/>
    <w:rsid w:val="00985CFA"/>
    <w:rsid w:val="009A384D"/>
    <w:rsid w:val="009A3898"/>
    <w:rsid w:val="009B260F"/>
    <w:rsid w:val="009C2537"/>
    <w:rsid w:val="009C2CCB"/>
    <w:rsid w:val="009D021D"/>
    <w:rsid w:val="00A01BF6"/>
    <w:rsid w:val="00A036C9"/>
    <w:rsid w:val="00A21071"/>
    <w:rsid w:val="00A35031"/>
    <w:rsid w:val="00A36C06"/>
    <w:rsid w:val="00A3760D"/>
    <w:rsid w:val="00A52B39"/>
    <w:rsid w:val="00A53F9E"/>
    <w:rsid w:val="00A7274B"/>
    <w:rsid w:val="00A861E3"/>
    <w:rsid w:val="00A941DF"/>
    <w:rsid w:val="00AC312E"/>
    <w:rsid w:val="00AF10E3"/>
    <w:rsid w:val="00B16030"/>
    <w:rsid w:val="00B477E1"/>
    <w:rsid w:val="00B565B0"/>
    <w:rsid w:val="00B715AB"/>
    <w:rsid w:val="00B90E0A"/>
    <w:rsid w:val="00BA34C2"/>
    <w:rsid w:val="00BA42DC"/>
    <w:rsid w:val="00BB720F"/>
    <w:rsid w:val="00BC072D"/>
    <w:rsid w:val="00BD1ABA"/>
    <w:rsid w:val="00BE4896"/>
    <w:rsid w:val="00BE4CB4"/>
    <w:rsid w:val="00BF6DC7"/>
    <w:rsid w:val="00C01318"/>
    <w:rsid w:val="00C231CB"/>
    <w:rsid w:val="00C25F03"/>
    <w:rsid w:val="00C45D44"/>
    <w:rsid w:val="00C507FC"/>
    <w:rsid w:val="00C923F3"/>
    <w:rsid w:val="00CA3304"/>
    <w:rsid w:val="00CB29CC"/>
    <w:rsid w:val="00CB6B53"/>
    <w:rsid w:val="00CC27CB"/>
    <w:rsid w:val="00CE018E"/>
    <w:rsid w:val="00D11FA2"/>
    <w:rsid w:val="00D16871"/>
    <w:rsid w:val="00D16FA9"/>
    <w:rsid w:val="00D21936"/>
    <w:rsid w:val="00D47AAB"/>
    <w:rsid w:val="00D564A1"/>
    <w:rsid w:val="00D56A95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23D3"/>
    <w:rsid w:val="00E627A2"/>
    <w:rsid w:val="00E66576"/>
    <w:rsid w:val="00E95697"/>
    <w:rsid w:val="00EC3DF5"/>
    <w:rsid w:val="00EC6BAF"/>
    <w:rsid w:val="00EE0327"/>
    <w:rsid w:val="00EE24E4"/>
    <w:rsid w:val="00F000CD"/>
    <w:rsid w:val="00F002BB"/>
    <w:rsid w:val="00F009CD"/>
    <w:rsid w:val="00F14452"/>
    <w:rsid w:val="00F1541B"/>
    <w:rsid w:val="00F3486C"/>
    <w:rsid w:val="00F52727"/>
    <w:rsid w:val="00F719B0"/>
    <w:rsid w:val="00F722D5"/>
    <w:rsid w:val="00F74EF7"/>
    <w:rsid w:val="00FA41CD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2F481F0A-105A-401C-B4B7-D92DACC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4E08BB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2097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4A082B"/>
    <w:pPr>
      <w:numPr>
        <w:numId w:val="11"/>
      </w:numPr>
      <w:ind w:left="142" w:right="1814" w:hanging="284"/>
    </w:pPr>
    <w:rPr>
      <w:noProof/>
      <w:lang w:eastAsia="de-DE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6162AA"/>
    <w:pPr>
      <w:spacing w:after="57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EinzugArbeitsauftragmitBuchstaben">
    <w:name w:val="Arbeitsblatt_Einzug_Arbeitsauftrag mit Buchstaben"/>
    <w:basedOn w:val="KeinAbsatzformat"/>
    <w:uiPriority w:val="99"/>
    <w:rsid w:val="006162AA"/>
    <w:pPr>
      <w:tabs>
        <w:tab w:val="left" w:pos="283"/>
      </w:tabs>
      <w:spacing w:after="57"/>
      <w:ind w:left="567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6162A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CA2B-54F1-47A1-B24C-829267D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Cornelsen Experimenta GmbH</dc:creator>
  <cp:lastModifiedBy>Meyer, Katharina</cp:lastModifiedBy>
  <cp:revision>4</cp:revision>
  <cp:lastPrinted>2017-05-31T08:18:00Z</cp:lastPrinted>
  <dcterms:created xsi:type="dcterms:W3CDTF">2017-05-31T07:47:00Z</dcterms:created>
  <dcterms:modified xsi:type="dcterms:W3CDTF">2018-05-03T09:00:00Z</dcterms:modified>
</cp:coreProperties>
</file>