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:rsidTr="00D522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D522D7" w:rsidRPr="008E2CE2" w:rsidRDefault="00BD24F4" w:rsidP="00BD24F4">
            <w:pPr>
              <w:rPr>
                <w:sz w:val="21"/>
                <w:szCs w:val="2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770FB267" wp14:editId="303BFF19">
                  <wp:simplePos x="0" y="0"/>
                  <wp:positionH relativeFrom="column">
                    <wp:posOffset>4307840</wp:posOffset>
                  </wp:positionH>
                  <wp:positionV relativeFrom="page">
                    <wp:posOffset>-19050</wp:posOffset>
                  </wp:positionV>
                  <wp:extent cx="2000885" cy="1647190"/>
                  <wp:effectExtent l="19050" t="19050" r="18415" b="1016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o_WH_Hebelgesetz I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885" cy="16471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663360" behindDoc="0" locked="1" layoutInCell="1" allowOverlap="1" wp14:anchorId="4DFB265F" wp14:editId="36FBDB0F">
                  <wp:simplePos x="0" y="0"/>
                  <wp:positionH relativeFrom="column">
                    <wp:posOffset>-528955</wp:posOffset>
                  </wp:positionH>
                  <wp:positionV relativeFrom="paragraph">
                    <wp:posOffset>-1154430</wp:posOffset>
                  </wp:positionV>
                  <wp:extent cx="360000" cy="10692000"/>
                  <wp:effectExtent l="0" t="0" r="254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0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0889" w:rsidRPr="00020889">
              <w:t xml:space="preserve">In diesem Experiment wird untersucht, unter welchen Bedingungen ein </w:t>
            </w:r>
            <w:r>
              <w:t>ein</w:t>
            </w:r>
            <w:r w:rsidR="00020889" w:rsidRPr="00020889">
              <w:t>seitiger Hebel im Gleichgewicht ist</w:t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t xml:space="preserve">. </w:t>
            </w:r>
            <w:r w:rsidR="00AD37E1">
              <w:rPr>
                <w:noProof/>
                <w:sz w:val="21"/>
                <w:szCs w:val="21"/>
                <w:lang w:eastAsia="de-DE"/>
              </w:rPr>
              <w:t xml:space="preserve"> </w:t>
            </w:r>
            <w:r w:rsidR="00020889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517B94" w:rsidRDefault="00020889" w:rsidP="00BD24F4">
      <w:pPr>
        <w:pStyle w:val="AuftragmitPfeil"/>
      </w:pPr>
      <w:r w:rsidRPr="00020889">
        <w:t>Baue den Versuch gemäß Skizze auf</w:t>
      </w:r>
      <w:r w:rsidR="00517B94">
        <w:t>.</w:t>
      </w:r>
      <w:r w:rsidR="00BD24F4">
        <w:t xml:space="preserve"> </w:t>
      </w:r>
      <w:r w:rsidR="00BD24F4" w:rsidRPr="00BD24F4">
        <w:t xml:space="preserve">Justiere anschließend </w:t>
      </w:r>
      <w:proofErr w:type="gramStart"/>
      <w:r w:rsidR="00BD24F4" w:rsidRPr="00BD24F4">
        <w:t>den Kraftmesser</w:t>
      </w:r>
      <w:proofErr w:type="gramEnd"/>
      <w:r w:rsidR="00BD24F4" w:rsidRPr="00BD24F4">
        <w:t xml:space="preserve"> im Halteclip</w:t>
      </w:r>
      <w:r w:rsidR="00BD24F4">
        <w:t>.</w:t>
      </w:r>
    </w:p>
    <w:p w:rsidR="00020889" w:rsidRDefault="00983553" w:rsidP="00020889">
      <w:pPr>
        <w:pStyle w:val="KeinAbsatzforma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3707319</wp:posOffset>
            </wp:positionH>
            <wp:positionV relativeFrom="paragraph">
              <wp:posOffset>916940</wp:posOffset>
            </wp:positionV>
            <wp:extent cx="2152272" cy="1102688"/>
            <wp:effectExtent l="0" t="0" r="635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nweis_S-Haken_Hebelgesetz II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272" cy="110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4F4">
        <w:rPr>
          <w:noProof/>
          <w:lang w:eastAsia="de-DE"/>
        </w:rPr>
        <w:drawing>
          <wp:inline distT="0" distB="0" distL="0" distR="0" wp14:anchorId="1203025E" wp14:editId="187E8892">
            <wp:extent cx="3596023" cy="215639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23" cy="215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0889" w:rsidRPr="001C31DA" w:rsidRDefault="00020889" w:rsidP="00020889">
      <w:pPr>
        <w:pStyle w:val="AuftragmitPfeil"/>
      </w:pPr>
      <w:r w:rsidRPr="001C31DA">
        <w:t xml:space="preserve">Begründe, </w:t>
      </w:r>
      <w:r>
        <w:t>dass</w:t>
      </w:r>
      <w:r w:rsidRPr="001C31DA">
        <w:t xml:space="preserve"> es sich um einen </w:t>
      </w:r>
      <w:r w:rsidR="00BD24F4">
        <w:t>ein</w:t>
      </w:r>
      <w:r w:rsidRPr="00F949A8">
        <w:t>seitigen</w:t>
      </w:r>
      <w:r w:rsidRPr="001C31DA">
        <w:t xml:space="preserve"> Hebel handelt.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6"/>
      </w:tblGrid>
      <w:tr w:rsidR="00020889" w:rsidRPr="00F55659" w:rsidTr="003E46B1">
        <w:trPr>
          <w:trHeight w:val="510"/>
        </w:trPr>
        <w:tc>
          <w:tcPr>
            <w:tcW w:w="6066" w:type="dxa"/>
            <w:tcBorders>
              <w:bottom w:val="single" w:sz="4" w:space="0" w:color="auto"/>
            </w:tcBorders>
          </w:tcPr>
          <w:p w:rsidR="00020889" w:rsidRPr="00F55659" w:rsidRDefault="00020889" w:rsidP="00BD24F4">
            <w:pPr>
              <w:pStyle w:val="ABAbsatzmitEinzug"/>
            </w:pPr>
          </w:p>
        </w:tc>
      </w:tr>
      <w:tr w:rsidR="00020889" w:rsidRPr="00F55659" w:rsidTr="003E46B1">
        <w:trPr>
          <w:trHeight w:val="510"/>
        </w:trPr>
        <w:tc>
          <w:tcPr>
            <w:tcW w:w="6066" w:type="dxa"/>
            <w:tcBorders>
              <w:top w:val="single" w:sz="4" w:space="0" w:color="auto"/>
            </w:tcBorders>
          </w:tcPr>
          <w:p w:rsidR="00020889" w:rsidRPr="00F55659" w:rsidRDefault="00020889" w:rsidP="00BD24F4">
            <w:pPr>
              <w:pStyle w:val="ABAbsatzmitEinzug"/>
            </w:pPr>
          </w:p>
        </w:tc>
      </w:tr>
    </w:tbl>
    <w:p w:rsidR="00BD24F4" w:rsidRDefault="00BD24F4" w:rsidP="00BD24F4">
      <w:pPr>
        <w:pStyle w:val="AuftragmitPfeil"/>
      </w:pPr>
      <w:r>
        <w:t xml:space="preserve">Lies </w:t>
      </w:r>
      <w:r w:rsidRPr="005109C5">
        <w:t>den</w:t>
      </w:r>
      <w:r>
        <w:t xml:space="preserve"> Messhinweis gründlich durch</w:t>
      </w:r>
      <w:r w:rsidRPr="001C31DA">
        <w:t>.</w:t>
      </w:r>
      <w:r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0" wp14:anchorId="0E66AB53" wp14:editId="13C74FD2">
            <wp:simplePos x="0" y="0"/>
            <wp:positionH relativeFrom="column">
              <wp:posOffset>4314190</wp:posOffset>
            </wp:positionH>
            <wp:positionV relativeFrom="page">
              <wp:posOffset>4792980</wp:posOffset>
            </wp:positionV>
            <wp:extent cx="2149475" cy="2016760"/>
            <wp:effectExtent l="0" t="0" r="317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hinweis_Hebelgesetz II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2016760"/>
                    </a:xfrm>
                    <a:prstGeom prst="rect">
                      <a:avLst/>
                    </a:prstGeom>
                    <a:ln>
                      <a:noFill/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4F4" w:rsidRPr="001C31DA" w:rsidRDefault="00BD24F4" w:rsidP="00BD24F4">
      <w:pPr>
        <w:pStyle w:val="AuftragmitPfeil"/>
      </w:pPr>
      <w:r>
        <w:rPr>
          <w:noProof/>
          <w:lang w:eastAsia="de-DE"/>
        </w:rPr>
        <w:t xml:space="preserve">Miss die fehlenden Werte für die Kraft </w:t>
      </w:r>
      <w:r w:rsidRPr="00453832">
        <w:rPr>
          <w:i/>
          <w:noProof/>
          <w:lang w:eastAsia="de-DE"/>
        </w:rPr>
        <w:t>F</w:t>
      </w:r>
      <w:r w:rsidRPr="00453832">
        <w:rPr>
          <w:noProof/>
          <w:vertAlign w:val="subscript"/>
          <w:lang w:eastAsia="de-DE"/>
        </w:rPr>
        <w:t>2</w:t>
      </w:r>
      <w:r>
        <w:rPr>
          <w:noProof/>
          <w:vertAlign w:val="subscript"/>
          <w:lang w:eastAsia="de-DE"/>
        </w:rPr>
        <w:t xml:space="preserve"> </w:t>
      </w:r>
      <w:r>
        <w:rPr>
          <w:noProof/>
          <w:lang w:eastAsia="de-DE"/>
        </w:rPr>
        <w:t>und notiere sie in der Tabelle. In den grünen Feldern sind Lastarm, Kraftarm oder Größe der Kraft nicht vorgegeben. Hier kannst du frei wählen.</w:t>
      </w:r>
    </w:p>
    <w:tbl>
      <w:tblPr>
        <w:tblStyle w:val="Tabellenraster"/>
        <w:tblW w:w="6120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BD24F4" w:rsidTr="001F2300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  <w:b/>
              </w:rPr>
            </w:pPr>
            <w:r w:rsidRPr="00B849D7">
              <w:rPr>
                <w:rFonts w:cs="Arial"/>
                <w:b/>
                <w:i/>
                <w:iCs/>
              </w:rPr>
              <w:t>F</w:t>
            </w:r>
            <w:r w:rsidRPr="00B849D7">
              <w:rPr>
                <w:rFonts w:cs="Arial"/>
                <w:b/>
                <w:vertAlign w:val="subscript"/>
              </w:rPr>
              <w:t>1</w:t>
            </w:r>
            <w:r>
              <w:rPr>
                <w:rFonts w:cs="Arial"/>
                <w:b/>
              </w:rPr>
              <w:t xml:space="preserve"> in N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D24F4" w:rsidRPr="00DE4E84" w:rsidRDefault="00BD24F4" w:rsidP="001F2300">
            <w:pPr>
              <w:jc w:val="center"/>
              <w:rPr>
                <w:rFonts w:ascii="Arial" w:hAnsi="Arial" w:cs="Arial"/>
                <w:b/>
              </w:rPr>
            </w:pPr>
            <w:r w:rsidRPr="00F52727">
              <w:rPr>
                <w:rFonts w:ascii="Times" w:hAnsi="Times" w:cs="Arial"/>
                <w:b/>
                <w:i/>
                <w:iCs/>
              </w:rPr>
              <w:t>l</w:t>
            </w:r>
            <w:r w:rsidRPr="00DE4E84">
              <w:rPr>
                <w:rFonts w:ascii="Arial" w:hAnsi="Arial" w:cs="Arial"/>
                <w:b/>
                <w:vertAlign w:val="subscript"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cs="Arial"/>
                <w:b/>
              </w:rPr>
              <w:t>in m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D24F4" w:rsidRPr="00DE4E84" w:rsidRDefault="00BD24F4" w:rsidP="001F2300">
            <w:pPr>
              <w:jc w:val="center"/>
              <w:rPr>
                <w:rFonts w:ascii="Arial" w:hAnsi="Arial" w:cs="Arial"/>
                <w:b/>
              </w:rPr>
            </w:pPr>
            <w:r w:rsidRPr="00B849D7">
              <w:rPr>
                <w:rFonts w:cs="Arial"/>
                <w:b/>
                <w:i/>
              </w:rPr>
              <w:t>F</w:t>
            </w:r>
            <w:r w:rsidRPr="00B849D7">
              <w:rPr>
                <w:rFonts w:cs="Arial"/>
                <w:b/>
                <w:vertAlign w:val="subscript"/>
              </w:rPr>
              <w:t>1</w:t>
            </w:r>
            <w:r w:rsidRPr="00B849D7">
              <w:rPr>
                <w:rFonts w:cs="Arial"/>
                <w:b/>
              </w:rPr>
              <w:t xml:space="preserve"> ·</w:t>
            </w:r>
            <w:r w:rsidRPr="00DE4E84">
              <w:rPr>
                <w:rFonts w:ascii="Arial" w:hAnsi="Arial" w:cs="Arial"/>
                <w:b/>
              </w:rPr>
              <w:t xml:space="preserve"> </w:t>
            </w:r>
            <w:r w:rsidRPr="00F52727">
              <w:rPr>
                <w:rFonts w:ascii="Times" w:hAnsi="Times" w:cs="Arial"/>
                <w:b/>
                <w:i/>
                <w:iCs/>
              </w:rPr>
              <w:t>l</w:t>
            </w:r>
            <w:r w:rsidRPr="00DE4E84">
              <w:rPr>
                <w:rFonts w:ascii="Arial" w:hAnsi="Arial" w:cs="Arial"/>
                <w:b/>
                <w:vertAlign w:val="subscript"/>
              </w:rPr>
              <w:t>1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  <w:b/>
              </w:rPr>
            </w:pPr>
            <w:r w:rsidRPr="00B849D7">
              <w:rPr>
                <w:rFonts w:cs="Arial"/>
                <w:b/>
                <w:i/>
                <w:iCs/>
              </w:rPr>
              <w:t>F</w:t>
            </w:r>
            <w:r w:rsidRPr="00B849D7">
              <w:rPr>
                <w:rFonts w:cs="Arial"/>
                <w:b/>
                <w:vertAlign w:val="subscript"/>
              </w:rPr>
              <w:t>2</w:t>
            </w:r>
            <w:r>
              <w:rPr>
                <w:rFonts w:cs="Arial"/>
                <w:b/>
              </w:rPr>
              <w:t xml:space="preserve"> in N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D24F4" w:rsidRPr="00DE4E84" w:rsidRDefault="00BD24F4" w:rsidP="001F2300">
            <w:pPr>
              <w:jc w:val="center"/>
              <w:rPr>
                <w:rFonts w:ascii="Arial" w:hAnsi="Arial" w:cs="Arial"/>
                <w:b/>
              </w:rPr>
            </w:pPr>
            <w:r w:rsidRPr="00F52727">
              <w:rPr>
                <w:rFonts w:ascii="Times" w:hAnsi="Times" w:cs="Arial"/>
                <w:b/>
                <w:i/>
                <w:iCs/>
              </w:rPr>
              <w:t>l</w:t>
            </w:r>
            <w:r>
              <w:rPr>
                <w:rFonts w:ascii="Arial" w:hAnsi="Arial" w:cs="Arial"/>
                <w:b/>
                <w:vertAlign w:val="subscript"/>
              </w:rPr>
              <w:t>2</w:t>
            </w:r>
            <w:r w:rsidRPr="00DE4E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cs="Arial"/>
                <w:b/>
              </w:rPr>
              <w:t>in m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D24F4" w:rsidRPr="00DE4E84" w:rsidRDefault="00BD24F4" w:rsidP="001F2300">
            <w:pPr>
              <w:jc w:val="center"/>
              <w:rPr>
                <w:rFonts w:ascii="Arial" w:hAnsi="Arial" w:cs="Arial"/>
                <w:b/>
              </w:rPr>
            </w:pPr>
            <w:r w:rsidRPr="00B849D7">
              <w:rPr>
                <w:rFonts w:cs="Arial"/>
                <w:b/>
                <w:i/>
              </w:rPr>
              <w:t>F</w:t>
            </w:r>
            <w:r w:rsidRPr="00B849D7">
              <w:rPr>
                <w:rFonts w:cs="Arial"/>
                <w:b/>
                <w:vertAlign w:val="subscript"/>
              </w:rPr>
              <w:t>2</w:t>
            </w:r>
            <w:r w:rsidRPr="00B849D7">
              <w:rPr>
                <w:rFonts w:cs="Arial"/>
                <w:b/>
              </w:rPr>
              <w:t xml:space="preserve"> · </w:t>
            </w:r>
            <w:r w:rsidRPr="00F52727">
              <w:rPr>
                <w:rFonts w:ascii="Times" w:hAnsi="Times" w:cs="Arial"/>
                <w:b/>
                <w:i/>
                <w:iCs/>
              </w:rPr>
              <w:t>l</w:t>
            </w:r>
            <w:r>
              <w:rPr>
                <w:rFonts w:ascii="Arial" w:hAnsi="Arial" w:cs="Arial"/>
                <w:b/>
                <w:vertAlign w:val="subscript"/>
              </w:rPr>
              <w:t>2</w:t>
            </w:r>
          </w:p>
        </w:tc>
      </w:tr>
      <w:tr w:rsidR="00BD24F4" w:rsidTr="001F2300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0,50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 w:rsidRPr="00B849D7">
              <w:rPr>
                <w:rFonts w:cs="Arial"/>
              </w:rPr>
              <w:t>0,02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 w:rsidRPr="00B849D7">
              <w:rPr>
                <w:rFonts w:cs="Arial"/>
              </w:rPr>
              <w:t>0,06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</w:tr>
      <w:tr w:rsidR="00BD24F4" w:rsidTr="001F2300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0,50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 w:rsidRPr="00B849D7">
              <w:rPr>
                <w:rFonts w:cs="Arial"/>
              </w:rPr>
              <w:t>0,04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 w:rsidRPr="00B849D7">
              <w:rPr>
                <w:rFonts w:cs="Arial"/>
              </w:rPr>
              <w:t>0,06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</w:tr>
      <w:tr w:rsidR="00BD24F4" w:rsidTr="001F2300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0,50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 w:rsidRPr="00B849D7">
              <w:rPr>
                <w:rFonts w:cs="Arial"/>
              </w:rPr>
              <w:t>0,08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 w:rsidRPr="00B849D7">
              <w:rPr>
                <w:rFonts w:cs="Arial"/>
              </w:rPr>
              <w:t>0,06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</w:tr>
      <w:tr w:rsidR="00BD24F4" w:rsidTr="001F2300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 w:rsidRPr="00B849D7">
              <w:rPr>
                <w:rFonts w:cs="Arial"/>
              </w:rPr>
              <w:t>0,25</w:t>
            </w:r>
          </w:p>
        </w:tc>
        <w:tc>
          <w:tcPr>
            <w:tcW w:w="1020" w:type="dxa"/>
            <w:shd w:val="clear" w:color="auto" w:fill="D5E47C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B849D7" w:rsidRDefault="00BD24F4" w:rsidP="001F2300">
            <w:pPr>
              <w:jc w:val="center"/>
              <w:rPr>
                <w:rFonts w:cs="Arial"/>
              </w:rPr>
            </w:pPr>
            <w:r w:rsidRPr="00B849D7">
              <w:rPr>
                <w:rFonts w:cs="Arial"/>
              </w:rPr>
              <w:t>0,06</w:t>
            </w: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</w:tr>
      <w:tr w:rsidR="00BD24F4" w:rsidTr="001F2300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D5E47C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D5E47C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D5E47C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</w:tr>
      <w:tr w:rsidR="00BD24F4" w:rsidTr="001F2300">
        <w:trPr>
          <w:trHeight w:val="397"/>
        </w:trPr>
        <w:tc>
          <w:tcPr>
            <w:tcW w:w="1020" w:type="dxa"/>
            <w:tcBorders>
              <w:left w:val="nil"/>
            </w:tcBorders>
            <w:shd w:val="clear" w:color="auto" w:fill="D5E47C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D5E47C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shd w:val="clear" w:color="auto" w:fill="D5E47C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BD24F4" w:rsidRPr="00AA16A4" w:rsidRDefault="00BD24F4" w:rsidP="001F230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24F4" w:rsidRPr="005109C5" w:rsidRDefault="00BD24F4" w:rsidP="00BD24F4">
      <w:pPr>
        <w:pStyle w:val="Head"/>
      </w:pPr>
      <w:r w:rsidRPr="005109C5">
        <w:t>Auswertung:</w:t>
      </w:r>
    </w:p>
    <w:p w:rsidR="00BD24F4" w:rsidRPr="00BD24F4" w:rsidRDefault="00BD24F4" w:rsidP="00BD24F4">
      <w:pPr>
        <w:pStyle w:val="ABAufgabenmitNummerierung"/>
      </w:pP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436C011F" wp14:editId="2173E1DF">
            <wp:simplePos x="0" y="0"/>
            <wp:positionH relativeFrom="column">
              <wp:posOffset>4726305</wp:posOffset>
            </wp:positionH>
            <wp:positionV relativeFrom="paragraph">
              <wp:posOffset>256540</wp:posOffset>
            </wp:positionV>
            <wp:extent cx="1328420" cy="1328420"/>
            <wp:effectExtent l="0" t="0" r="5080" b="508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4F4">
        <w:t>Berechne die Produkte aus den Kräften und den zugehörigen Längen.</w:t>
      </w:r>
    </w:p>
    <w:p w:rsidR="00BD24F4" w:rsidRPr="004401EA" w:rsidRDefault="00BD24F4" w:rsidP="00BD24F4">
      <w:pPr>
        <w:pStyle w:val="ABAufgabenmitNummerierung"/>
      </w:pPr>
      <w:r w:rsidRPr="006B1DEF">
        <w:t xml:space="preserve">Formuliere eine </w:t>
      </w:r>
      <w:r>
        <w:t>Gleichung, die die Messwerte wiedergeben kann.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5"/>
      </w:tblGrid>
      <w:tr w:rsidR="00BD24F4" w:rsidTr="001F2300">
        <w:trPr>
          <w:trHeight w:val="510"/>
        </w:trPr>
        <w:tc>
          <w:tcPr>
            <w:tcW w:w="5915" w:type="dxa"/>
            <w:tcBorders>
              <w:bottom w:val="single" w:sz="4" w:space="0" w:color="auto"/>
            </w:tcBorders>
          </w:tcPr>
          <w:p w:rsidR="00BD24F4" w:rsidRDefault="00BD24F4" w:rsidP="00BD24F4">
            <w:pPr>
              <w:pStyle w:val="ABAbsatzmitEinzug"/>
            </w:pPr>
            <w:r>
              <w:tab/>
            </w:r>
          </w:p>
        </w:tc>
      </w:tr>
      <w:tr w:rsidR="00BD24F4" w:rsidRPr="0038476E" w:rsidTr="001F2300">
        <w:trPr>
          <w:trHeight w:val="510"/>
        </w:trPr>
        <w:tc>
          <w:tcPr>
            <w:tcW w:w="5915" w:type="dxa"/>
            <w:tcBorders>
              <w:top w:val="single" w:sz="4" w:space="0" w:color="auto"/>
            </w:tcBorders>
          </w:tcPr>
          <w:p w:rsidR="00BD24F4" w:rsidRPr="0038476E" w:rsidRDefault="00BD24F4" w:rsidP="00BD24F4">
            <w:pPr>
              <w:pStyle w:val="ABAbsatzmitEinzug"/>
            </w:pPr>
          </w:p>
        </w:tc>
      </w:tr>
    </w:tbl>
    <w:p w:rsidR="00020889" w:rsidRPr="00020889" w:rsidRDefault="00020889" w:rsidP="00020889">
      <w:pPr>
        <w:pStyle w:val="KeinAbsatzformat"/>
      </w:pPr>
    </w:p>
    <w:p w:rsidR="00F77A76" w:rsidRDefault="00020889" w:rsidP="004A74C6">
      <w:pPr>
        <w:pStyle w:val="AufgabeUntersuche"/>
        <w:numPr>
          <w:ilvl w:val="0"/>
          <w:numId w:val="0"/>
        </w:numPr>
        <w:tabs>
          <w:tab w:val="left" w:pos="1245"/>
        </w:tabs>
        <w:ind w:left="14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61842" wp14:editId="2F6D63C2">
                <wp:simplePos x="0" y="0"/>
                <wp:positionH relativeFrom="column">
                  <wp:posOffset>4795520</wp:posOffset>
                </wp:positionH>
                <wp:positionV relativeFrom="paragraph">
                  <wp:posOffset>-2150745</wp:posOffset>
                </wp:positionV>
                <wp:extent cx="1263650" cy="629837"/>
                <wp:effectExtent l="0" t="0" r="12700" b="113665"/>
                <wp:wrapNone/>
                <wp:docPr id="15" name="Rechteck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629837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889" w:rsidRPr="00AE78A8" w:rsidRDefault="00020889" w:rsidP="0002088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78A8">
                              <w:rPr>
                                <w:b/>
                                <w:sz w:val="20"/>
                                <w:szCs w:val="20"/>
                              </w:rPr>
                              <w:t>Verlinkt:</w:t>
                            </w:r>
                          </w:p>
                          <w:p w:rsidR="00020889" w:rsidRPr="00AE78A8" w:rsidRDefault="00DE320F" w:rsidP="000208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20889" w:rsidRPr="00AE78A8" w:rsidRDefault="00DE320F" w:rsidP="000208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20889" w:rsidRPr="00116369" w:rsidRDefault="00020889" w:rsidP="000208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6184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5" o:spid="_x0000_s1026" type="#_x0000_t61" style="position:absolute;left:0;text-align:left;margin-left:377.6pt;margin-top:-169.35pt;width:99.5pt;height:4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" adj="6300,24300" fillcolor="white [3201]" strokecolor="#dc5924 [3208]" strokeweight="2pt">
                <v:textbox>
                  <w:txbxContent>
                    <w:p w:rsidR="00020889" w:rsidRPr="00AE78A8" w:rsidRDefault="00020889" w:rsidP="0002088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E78A8">
                        <w:rPr>
                          <w:b/>
                          <w:sz w:val="20"/>
                          <w:szCs w:val="20"/>
                        </w:rPr>
                        <w:t>Verlinkt:</w:t>
                      </w:r>
                    </w:p>
                    <w:p w:rsidR="00020889" w:rsidRPr="00AE78A8" w:rsidRDefault="00DE320F" w:rsidP="000208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020889" w:rsidRPr="00AE78A8" w:rsidRDefault="00DE320F" w:rsidP="000208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020889" w:rsidRPr="00116369" w:rsidRDefault="00020889" w:rsidP="00020889"/>
                  </w:txbxContent>
                </v:textbox>
              </v:shape>
            </w:pict>
          </mc:Fallback>
        </mc:AlternateContent>
      </w:r>
      <w:r w:rsidR="004A74C6">
        <w:tab/>
      </w:r>
    </w:p>
    <w:sectPr w:rsidR="00F77A76" w:rsidSect="00517B94">
      <w:headerReference w:type="default" r:id="rId14"/>
      <w:footerReference w:type="default" r:id="rId15"/>
      <w:pgSz w:w="11906" w:h="16838"/>
      <w:pgMar w:top="624" w:right="1077" w:bottom="-454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56" w:rsidRPr="00517B94" w:rsidRDefault="004A74C6" w:rsidP="003F29F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43010 5 Version 03</w:t>
    </w:r>
    <w:r w:rsidR="003F29F5">
      <w:rPr>
        <w:rFonts w:ascii="Arial" w:hAnsi="Arial" w:cs="Arial"/>
        <w:sz w:val="16"/>
        <w:szCs w:val="16"/>
      </w:rPr>
      <w:t>.00</w:t>
    </w:r>
    <w:r w:rsidR="003F29F5"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:rsidR="009238C3" w:rsidRPr="00DF1665" w:rsidRDefault="00020889" w:rsidP="00BD24F4">
          <w:pPr>
            <w:pStyle w:val="ABTitel"/>
          </w:pPr>
          <w:r w:rsidRPr="00020889">
            <w:t>Hebelgesetz (</w:t>
          </w:r>
          <w:r w:rsidR="00BD24F4">
            <w:t>2</w:t>
          </w:r>
          <w:r w:rsidRPr="00020889">
            <w:t>)</w:t>
          </w:r>
        </w:p>
      </w:tc>
      <w:tc>
        <w:tcPr>
          <w:tcW w:w="4248" w:type="dxa"/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D31B6" w:rsidP="00FE5D11">
    <w:pPr>
      <w:pStyle w:val="Kopfzeile"/>
      <w:tabs>
        <w:tab w:val="clear" w:pos="4536"/>
        <w:tab w:val="clear" w:pos="9072"/>
        <w:tab w:val="left" w:pos="64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23FC"/>
    <w:multiLevelType w:val="hybridMultilevel"/>
    <w:tmpl w:val="A20C19BC"/>
    <w:lvl w:ilvl="0" w:tplc="9EACA590">
      <w:start w:val="1"/>
      <w:numFmt w:val="bullet"/>
      <w:pStyle w:val="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587FAC"/>
    <w:multiLevelType w:val="hybridMultilevel"/>
    <w:tmpl w:val="445A8814"/>
    <w:lvl w:ilvl="0" w:tplc="F3EEA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C7428"/>
    <w:multiLevelType w:val="hybridMultilevel"/>
    <w:tmpl w:val="6144E0CE"/>
    <w:lvl w:ilvl="0" w:tplc="DDD49EC6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C6812"/>
    <w:multiLevelType w:val="hybridMultilevel"/>
    <w:tmpl w:val="8160E3AE"/>
    <w:lvl w:ilvl="0" w:tplc="4C4678D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97CFF"/>
    <w:multiLevelType w:val="hybridMultilevel"/>
    <w:tmpl w:val="0AEC6070"/>
    <w:lvl w:ilvl="0" w:tplc="FE4EAD0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01"/>
    <w:rsid w:val="00010737"/>
    <w:rsid w:val="00015F34"/>
    <w:rsid w:val="00020889"/>
    <w:rsid w:val="000371BA"/>
    <w:rsid w:val="0004174A"/>
    <w:rsid w:val="00055D83"/>
    <w:rsid w:val="000563EF"/>
    <w:rsid w:val="000879F5"/>
    <w:rsid w:val="000B322A"/>
    <w:rsid w:val="001079A6"/>
    <w:rsid w:val="001102B9"/>
    <w:rsid w:val="00114555"/>
    <w:rsid w:val="00116369"/>
    <w:rsid w:val="001450FF"/>
    <w:rsid w:val="0017030A"/>
    <w:rsid w:val="001705A7"/>
    <w:rsid w:val="00182214"/>
    <w:rsid w:val="001C31DA"/>
    <w:rsid w:val="001C6279"/>
    <w:rsid w:val="001D5AD0"/>
    <w:rsid w:val="001F1FD1"/>
    <w:rsid w:val="00200F79"/>
    <w:rsid w:val="00207E17"/>
    <w:rsid w:val="00240C8A"/>
    <w:rsid w:val="002415AE"/>
    <w:rsid w:val="002420F6"/>
    <w:rsid w:val="00242D6B"/>
    <w:rsid w:val="00266D4B"/>
    <w:rsid w:val="00274CBA"/>
    <w:rsid w:val="002B4BA9"/>
    <w:rsid w:val="00347ED4"/>
    <w:rsid w:val="00375BCF"/>
    <w:rsid w:val="003926CA"/>
    <w:rsid w:val="00395C3A"/>
    <w:rsid w:val="003E1E17"/>
    <w:rsid w:val="003F29F5"/>
    <w:rsid w:val="00400B0E"/>
    <w:rsid w:val="004046A0"/>
    <w:rsid w:val="00404A86"/>
    <w:rsid w:val="004231E1"/>
    <w:rsid w:val="0045153B"/>
    <w:rsid w:val="00453DC9"/>
    <w:rsid w:val="00494BAA"/>
    <w:rsid w:val="004A0842"/>
    <w:rsid w:val="004A43D6"/>
    <w:rsid w:val="004A74C6"/>
    <w:rsid w:val="004B0107"/>
    <w:rsid w:val="004C49E5"/>
    <w:rsid w:val="004F1A3F"/>
    <w:rsid w:val="00517B94"/>
    <w:rsid w:val="00543E79"/>
    <w:rsid w:val="0054510E"/>
    <w:rsid w:val="00596CC5"/>
    <w:rsid w:val="005D3197"/>
    <w:rsid w:val="005E65E0"/>
    <w:rsid w:val="005F50A5"/>
    <w:rsid w:val="00600740"/>
    <w:rsid w:val="00602880"/>
    <w:rsid w:val="0061418E"/>
    <w:rsid w:val="00617437"/>
    <w:rsid w:val="00620F01"/>
    <w:rsid w:val="006B1DEF"/>
    <w:rsid w:val="006D5BE9"/>
    <w:rsid w:val="00726212"/>
    <w:rsid w:val="00733F8C"/>
    <w:rsid w:val="007366D4"/>
    <w:rsid w:val="00736936"/>
    <w:rsid w:val="00743285"/>
    <w:rsid w:val="0074551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851386"/>
    <w:rsid w:val="00882078"/>
    <w:rsid w:val="008824D2"/>
    <w:rsid w:val="00894F06"/>
    <w:rsid w:val="008B6DD8"/>
    <w:rsid w:val="008C2E2A"/>
    <w:rsid w:val="009134BD"/>
    <w:rsid w:val="00915E0E"/>
    <w:rsid w:val="009238C3"/>
    <w:rsid w:val="00934FD8"/>
    <w:rsid w:val="009358B8"/>
    <w:rsid w:val="0095028A"/>
    <w:rsid w:val="00956DB1"/>
    <w:rsid w:val="00961FC2"/>
    <w:rsid w:val="00983553"/>
    <w:rsid w:val="00985C37"/>
    <w:rsid w:val="00985CFA"/>
    <w:rsid w:val="009A31A4"/>
    <w:rsid w:val="009B260F"/>
    <w:rsid w:val="009C2CCB"/>
    <w:rsid w:val="009E24A5"/>
    <w:rsid w:val="00A01BF6"/>
    <w:rsid w:val="00A036C9"/>
    <w:rsid w:val="00A21071"/>
    <w:rsid w:val="00A34CCB"/>
    <w:rsid w:val="00A35031"/>
    <w:rsid w:val="00A3760D"/>
    <w:rsid w:val="00A53F9E"/>
    <w:rsid w:val="00A7274B"/>
    <w:rsid w:val="00A861E3"/>
    <w:rsid w:val="00A941DF"/>
    <w:rsid w:val="00AD37E1"/>
    <w:rsid w:val="00B0778F"/>
    <w:rsid w:val="00B565B0"/>
    <w:rsid w:val="00BA42DC"/>
    <w:rsid w:val="00BB720F"/>
    <w:rsid w:val="00BC072D"/>
    <w:rsid w:val="00BD24F4"/>
    <w:rsid w:val="00BE4CB4"/>
    <w:rsid w:val="00BF6DC7"/>
    <w:rsid w:val="00C01318"/>
    <w:rsid w:val="00C231CB"/>
    <w:rsid w:val="00C25F03"/>
    <w:rsid w:val="00C45D44"/>
    <w:rsid w:val="00C507FC"/>
    <w:rsid w:val="00CA3304"/>
    <w:rsid w:val="00CB6B53"/>
    <w:rsid w:val="00D11FA2"/>
    <w:rsid w:val="00D16871"/>
    <w:rsid w:val="00D522D7"/>
    <w:rsid w:val="00D564A1"/>
    <w:rsid w:val="00D56A95"/>
    <w:rsid w:val="00DB20AB"/>
    <w:rsid w:val="00DB2DAC"/>
    <w:rsid w:val="00DD231A"/>
    <w:rsid w:val="00DD5521"/>
    <w:rsid w:val="00DE320F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95697"/>
    <w:rsid w:val="00EB731A"/>
    <w:rsid w:val="00EE0327"/>
    <w:rsid w:val="00F002BB"/>
    <w:rsid w:val="00F14452"/>
    <w:rsid w:val="00F1541B"/>
    <w:rsid w:val="00F52727"/>
    <w:rsid w:val="00F55659"/>
    <w:rsid w:val="00F722D5"/>
    <w:rsid w:val="00F74EF7"/>
    <w:rsid w:val="00F77A76"/>
    <w:rsid w:val="00FD31B6"/>
    <w:rsid w:val="00FD5E57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22DE20C"/>
  <w15:docId w15:val="{91336C3A-539E-454C-B251-7A046417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BD24F4"/>
    <w:pPr>
      <w:numPr>
        <w:numId w:val="15"/>
      </w:numPr>
      <w:tabs>
        <w:tab w:val="center" w:pos="284"/>
      </w:tabs>
      <w:autoSpaceDE w:val="0"/>
      <w:autoSpaceDN w:val="0"/>
      <w:adjustRightInd w:val="0"/>
      <w:spacing w:before="100" w:after="120"/>
      <w:ind w:left="301" w:right="3515" w:hanging="301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020889"/>
    <w:pPr>
      <w:numPr>
        <w:numId w:val="14"/>
      </w:numPr>
      <w:spacing w:before="120" w:after="240"/>
      <w:ind w:left="301" w:right="3231" w:hanging="301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517B94"/>
    <w:pPr>
      <w:tabs>
        <w:tab w:val="clear" w:pos="284"/>
        <w:tab w:val="left" w:pos="-142"/>
      </w:tabs>
      <w:ind w:left="-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6C47-4D4A-4FE2-9251-72EBD15E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7</cp:revision>
  <cp:lastPrinted>2015-07-10T09:23:00Z</cp:lastPrinted>
  <dcterms:created xsi:type="dcterms:W3CDTF">2016-04-28T12:02:00Z</dcterms:created>
  <dcterms:modified xsi:type="dcterms:W3CDTF">2019-01-11T15:19:00Z</dcterms:modified>
</cp:coreProperties>
</file>