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4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10"/>
        <w:gridCol w:w="3354"/>
      </w:tblGrid>
      <w:tr w:rsidR="00D45748" w:rsidRPr="00C923F3" w:rsidTr="00D45748">
        <w:trPr>
          <w:trHeight w:val="20"/>
        </w:trPr>
        <w:tc>
          <w:tcPr>
            <w:tcW w:w="6688" w:type="dxa"/>
            <w:gridSpan w:val="2"/>
            <w:tcBorders>
              <w:top w:val="nil"/>
              <w:bottom w:val="nil"/>
            </w:tcBorders>
            <w:shd w:val="clear" w:color="auto" w:fill="DCE1EF" w:themeFill="accent3" w:themeFillTint="33"/>
            <w:tcMar>
              <w:top w:w="57" w:type="dxa"/>
              <w:bottom w:w="57" w:type="dxa"/>
            </w:tcMar>
          </w:tcPr>
          <w:p w:rsidR="00D45748" w:rsidRPr="00171A11" w:rsidRDefault="00D45748" w:rsidP="00D45748">
            <w:pPr>
              <w:rPr>
                <w:sz w:val="21"/>
                <w:szCs w:val="21"/>
              </w:rPr>
            </w:pPr>
            <w:r w:rsidRPr="00D45748">
              <w:rPr>
                <w:noProof/>
                <w:shd w:val="clear" w:color="auto" w:fill="DCE1EF" w:themeFill="accent3" w:themeFillTint="3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B4916" wp14:editId="017F9255">
                      <wp:simplePos x="0" y="0"/>
                      <wp:positionH relativeFrom="column">
                        <wp:posOffset>2027141</wp:posOffset>
                      </wp:positionH>
                      <wp:positionV relativeFrom="paragraph">
                        <wp:posOffset>370371</wp:posOffset>
                      </wp:positionV>
                      <wp:extent cx="1470991" cy="803082"/>
                      <wp:effectExtent l="0" t="0" r="0" b="149860"/>
                      <wp:wrapNone/>
                      <wp:docPr id="9" name="Rechteckig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991" cy="803082"/>
                              </a:xfrm>
                              <a:prstGeom prst="wedgeRectCallout">
                                <a:avLst>
                                  <a:gd name="adj1" fmla="val -27335"/>
                                  <a:gd name="adj2" fmla="val 68128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748" w:rsidRDefault="00D45748" w:rsidP="00900B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Raue Seite liegt auf!</w:t>
                                  </w:r>
                                </w:p>
                                <w:p w:rsidR="00D45748" w:rsidRPr="00900B9E" w:rsidRDefault="00D45748" w:rsidP="00900B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Verhindere </w:t>
                                  </w:r>
                                  <w:r w:rsidRPr="00900B9E">
                                    <w:rPr>
                                      <w:sz w:val="18"/>
                                      <w:szCs w:val="18"/>
                                    </w:rPr>
                                    <w:t>beim Überprüfen, dass ein Teil des Laserstrahls über den Körper scheint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9" o:spid="_x0000_s1026" type="#_x0000_t61" style="position:absolute;margin-left:159.6pt;margin-top:29.15pt;width:115.8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CO2QIAAA8GAAAOAAAAZHJzL2Uyb0RvYy54bWysVEtPGzEQvlfqf7B8h30QIInYoCiIqlJa&#10;EFBxdrx2ssX2bG0nu+mv79i7WQLlVDUHx/P6Zubb8Vxdt1qRnbCuAlPQ7DSlRBgOZWXWBf3xdHsy&#10;psR5ZkqmwIiC7oWj17PPn66aeipy2IAqhSUIYty0qQu68b6eJonjG6GZO4VaGDRKsJp5FO06KS1r&#10;EF2rJE/Ti6QBW9YWuHAOtTedkc4ivpSC+zspnfBEFRRr8/G08VyFM5ldsenasnpT8b4M9g9VaFYZ&#10;TDpA3TDPyNZWf0HpiltwIP0pB52AlBUXsQfsJkvfdfO4YbWIvSA5rh5ocv8Pln/f3VtSlQWdUGKY&#10;xk/0IPjGC/5SrQVZirUwpSCTQFRTuyn6P9b3tpccXkPXrbQ6/GM/pI3k7gdyResJR2U2ukwnk4wS&#10;jrZxepaO8wCavEbX1vkvAjQJl4I2olwLLMYvmFKw9ZFftls6H4ku+3JZ+RNBpVb43XZMkZP88uzs&#10;vP+wR075sdPFOMvHffoeEgs5FBDwHaiqvK2UikIYR7FQlmCGgjLOhfF5LEht9TcoO/0oxV+XGdU4&#10;eJ364qDGFHGwA1Ls/E0SZUIqAyFpR0zQJIH1jud483slgp8yD0Lih0Nmu0IG5OMaIw+YNnqHMIng&#10;Q2AWO3gXqHzWE9P7hjARn9IQmH4U2LFyyDhExKxg/BCsKwP2I4DyZcjc+R+673oO7ft21fazt4Jy&#10;j6NroXvTrua3Fc7Nkjl/zywOAz53XEz+Dg+poCko9DdKNmB/f6QP/vi20EpJg0uhoO7XlllBifpq&#10;8NVNstEobJEojM4vcxTssWV1bDFbvQAcFxxPrC5eg79Xh6u0oJ9xf81DVjQxwzF3Qbm3B2Hhu2WF&#10;G5CL+Ty64eaomV+ax5oH8EBwmNyn9pnZun88Hp/ddzgsEDaNQ95N1atviDQw33qQlQ/GQHHHay/g&#10;1sHbm7V2LEev1z0++wMAAP//AwBQSwMEFAAGAAgAAAAhAMLTX1/gAAAACgEAAA8AAABkcnMvZG93&#10;bnJldi54bWxMj8FOwzAQRO9I/IO1SFwQddIQlKRxKqjUUyWkNPTuxm4SiNeR7bbh71lO5biap5m3&#10;5Xo2I7to5weLAuJFBExja9WAnYDPZvucAfNBopKjRS3gR3tYV/d3pSyUvWKtL/vQMSpBX0gBfQhT&#10;wblve22kX9hJI2Un64wMdLqOKyevVG5GvoyiV27kgLTQy0lvet1+789GwFddb/P3uHHuyR9OH7sm&#10;2dWbRIjHh/ltBSzoOdxg+NMndajI6WjPqDwbBSRxviRUQJolwAhI0ygHdiQye8mAVyX//0L1CwAA&#10;//8DAFBLAQItABQABgAIAAAAIQC2gziS/gAAAOEBAAATAAAAAAAAAAAAAAAAAAAAAABbQ29udGVu&#10;dF9UeXBlc10ueG1sUEsBAi0AFAAGAAgAAAAhADj9If/WAAAAlAEAAAsAAAAAAAAAAAAAAAAALwEA&#10;AF9yZWxzLy5yZWxzUEsBAi0AFAAGAAgAAAAhAMEM0I7ZAgAADwYAAA4AAAAAAAAAAAAAAAAALgIA&#10;AGRycy9lMm9Eb2MueG1sUEsBAi0AFAAGAAgAAAAhAMLTX1/gAAAACgEAAA8AAAAAAAAAAAAAAAAA&#10;MwUAAGRycy9kb3ducmV2LnhtbFBLBQYAAAAABAAEAPMAAABABgAAAAA=&#10;" adj="4896,25516" fillcolor="#fee895 [1301]" stroked="f" strokeweight="2pt">
                      <v:textbox>
                        <w:txbxContent>
                          <w:p w:rsidR="00D45748" w:rsidRDefault="00D45748" w:rsidP="00900B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Raue Seite liegt auf!</w:t>
                            </w:r>
                          </w:p>
                          <w:p w:rsidR="00D45748" w:rsidRPr="00900B9E" w:rsidRDefault="00D45748" w:rsidP="00900B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Verhindere </w:t>
                            </w:r>
                            <w:r w:rsidRPr="00900B9E">
                              <w:rPr>
                                <w:sz w:val="18"/>
                                <w:szCs w:val="18"/>
                              </w:rPr>
                              <w:t>beim Überprüfen, dass ein Teil des Laserstrahls über den Körper scheint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748">
              <w:rPr>
                <w:sz w:val="21"/>
                <w:szCs w:val="21"/>
                <w:shd w:val="clear" w:color="auto" w:fill="DCE1EF" w:themeFill="accent3" w:themeFillTint="33"/>
              </w:rPr>
              <w:t>Die</w:t>
            </w:r>
            <w:r w:rsidRPr="00EF46D2">
              <w:rPr>
                <w:sz w:val="21"/>
                <w:szCs w:val="21"/>
              </w:rPr>
              <w:t xml:space="preserve"> grau dargestellten Körper sind aus Glas. Löse die folgenden Aufgaben und überprüfe deine Ergebnisse mit dem Laser und dem entsprechenden</w:t>
            </w:r>
            <w:r>
              <w:rPr>
                <w:sz w:val="21"/>
                <w:szCs w:val="21"/>
              </w:rPr>
              <w:t xml:space="preserve"> Körper.</w:t>
            </w:r>
            <w:bookmarkStart w:id="0" w:name="_GoBack"/>
            <w:bookmarkEnd w:id="0"/>
          </w:p>
        </w:tc>
        <w:tc>
          <w:tcPr>
            <w:tcW w:w="3354" w:type="dxa"/>
            <w:tcBorders>
              <w:top w:val="nil"/>
              <w:bottom w:val="nil"/>
            </w:tcBorders>
            <w:shd w:val="clear" w:color="auto" w:fill="auto"/>
          </w:tcPr>
          <w:p w:rsidR="00D45748" w:rsidRPr="00C923F3" w:rsidRDefault="00D45748" w:rsidP="00EF46D2">
            <w:pPr>
              <w:tabs>
                <w:tab w:val="left" w:pos="284"/>
                <w:tab w:val="center" w:pos="1559"/>
              </w:tabs>
              <w:rPr>
                <w:rFonts w:ascii="Arial" w:hAnsi="Arial" w:cs="Arial"/>
                <w:sz w:val="21"/>
                <w:szCs w:val="21"/>
              </w:rPr>
            </w:pPr>
            <w:r w:rsidRPr="00C923F3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EF46D2" w:rsidRPr="00C923F3" w:rsidTr="004F2861">
        <w:trPr>
          <w:trHeight w:val="361"/>
        </w:trPr>
        <w:tc>
          <w:tcPr>
            <w:tcW w:w="1004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EF46D2" w:rsidRPr="00EF46D2" w:rsidRDefault="00EF46D2" w:rsidP="00EF46D2">
            <w:pPr>
              <w:pStyle w:val="ABAufgabenmitNummerierung"/>
            </w:pPr>
            <w:r w:rsidRPr="00EF46D2">
              <w:t>Markiere den richtigen Lichtweg</w:t>
            </w:r>
            <w:r w:rsidRPr="00171A11">
              <w:t>.</w:t>
            </w:r>
          </w:p>
          <w:p w:rsidR="00EF46D2" w:rsidRPr="00C923F3" w:rsidRDefault="0000753F" w:rsidP="00C923F3">
            <w:pPr>
              <w:tabs>
                <w:tab w:val="left" w:pos="284"/>
              </w:tabs>
              <w:jc w:val="right"/>
              <w:rPr>
                <w:rFonts w:ascii="Arial" w:hAnsi="Arial" w:cs="Arial"/>
                <w:noProof/>
                <w:sz w:val="21"/>
                <w:szCs w:val="21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AEDBA4" wp14:editId="152D2029">
                  <wp:extent cx="6193155" cy="257183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 Lichtbr A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155" cy="257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3F" w:rsidRPr="00C923F3" w:rsidTr="004F2861">
        <w:trPr>
          <w:trHeight w:val="361"/>
        </w:trPr>
        <w:tc>
          <w:tcPr>
            <w:tcW w:w="1004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00753F" w:rsidRDefault="0000753F" w:rsidP="0000753F">
            <w:pPr>
              <w:pStyle w:val="ABAufgabenmitNummerierung"/>
            </w:pPr>
            <w:r w:rsidRPr="0000753F">
              <w:t>Konstruiere den weiteren Strahlenverlauf.</w:t>
            </w:r>
          </w:p>
          <w:p w:rsidR="0000753F" w:rsidRPr="0000753F" w:rsidRDefault="0000753F" w:rsidP="0000753F">
            <w:pPr>
              <w:pStyle w:val="KeinAbsatzformat"/>
            </w:pPr>
            <w:r>
              <w:rPr>
                <w:noProof/>
                <w:lang w:eastAsia="de-DE"/>
              </w:rPr>
              <w:drawing>
                <wp:inline distT="0" distB="0" distL="0" distR="0" wp14:anchorId="282EBA11" wp14:editId="23A4E270">
                  <wp:extent cx="6193536" cy="1901952"/>
                  <wp:effectExtent l="0" t="0" r="0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 Lichtbr B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6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3F" w:rsidRPr="00C923F3" w:rsidTr="000F36ED">
        <w:trPr>
          <w:trHeight w:val="691"/>
        </w:trPr>
        <w:tc>
          <w:tcPr>
            <w:tcW w:w="1004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E71" w:rsidRPr="000C0E71" w:rsidRDefault="000C0E71" w:rsidP="000F36ED">
            <w:pPr>
              <w:pStyle w:val="ABAufgabenmitNummerierung"/>
              <w:spacing w:after="0"/>
            </w:pPr>
            <w:r>
              <w:t xml:space="preserve">Miss die Einfallswinkel der vier Strahlen. Bestimme den Brechungswinkel </w:t>
            </w:r>
            <w:r>
              <w:br/>
              <w:t>und konstruiere mit deinem Ergebnis den weiteren Strahlenverlauf.</w:t>
            </w:r>
          </w:p>
        </w:tc>
      </w:tr>
      <w:tr w:rsidR="000F36ED" w:rsidRPr="00C923F3" w:rsidTr="005D230B">
        <w:trPr>
          <w:trHeight w:val="83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36ED" w:rsidRDefault="000F36ED" w:rsidP="000F36ED">
            <w:pPr>
              <w:pStyle w:val="KeinAbsatzformat"/>
            </w:pPr>
            <w:r>
              <w:rPr>
                <w:noProof/>
                <w:lang w:eastAsia="de-DE"/>
              </w:rPr>
              <w:drawing>
                <wp:inline distT="0" distB="0" distL="0" distR="0" wp14:anchorId="52EFA52B" wp14:editId="4EA032A5">
                  <wp:extent cx="3112008" cy="2505456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 Lichtbr C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008" cy="250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559"/>
              <w:gridCol w:w="1736"/>
            </w:tblGrid>
            <w:tr w:rsidR="005D230B" w:rsidTr="00E77EBA">
              <w:trPr>
                <w:trHeight w:val="397"/>
              </w:trPr>
              <w:tc>
                <w:tcPr>
                  <w:tcW w:w="738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  <w:vAlign w:val="bottom"/>
                </w:tcPr>
                <w:p w:rsidR="005D230B" w:rsidRPr="005D230B" w:rsidRDefault="005D230B" w:rsidP="00E77EBA">
                  <w:pPr>
                    <w:pStyle w:val="KeinAbsatzformat"/>
                    <w:jc w:val="center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5D230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Strahl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auto" w:fill="D9D9D9" w:themeFill="background1" w:themeFillShade="D9"/>
                  <w:vAlign w:val="bottom"/>
                </w:tcPr>
                <w:p w:rsidR="005D230B" w:rsidRPr="005D230B" w:rsidRDefault="005D230B" w:rsidP="00E77EBA">
                  <w:pPr>
                    <w:pStyle w:val="KeinAbsatzformat"/>
                    <w:jc w:val="center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5D230B">
                    <w:rPr>
                      <w:rFonts w:asciiTheme="minorHAnsi" w:hAnsiTheme="minorHAnsi"/>
                      <w:sz w:val="21"/>
                      <w:szCs w:val="21"/>
                    </w:rPr>
                    <w:t>Einfallswinkel</w:t>
                  </w:r>
                </w:p>
              </w:tc>
              <w:tc>
                <w:tcPr>
                  <w:tcW w:w="1736" w:type="dxa"/>
                  <w:tcBorders>
                    <w:top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5D230B" w:rsidRPr="005D230B" w:rsidRDefault="005D230B" w:rsidP="00E77EBA">
                  <w:pPr>
                    <w:pStyle w:val="KeinAbsatzformat"/>
                    <w:jc w:val="center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/>
                      <w:sz w:val="21"/>
                      <w:szCs w:val="21"/>
                    </w:rPr>
                    <w:t>Brechungswinkel</w:t>
                  </w:r>
                </w:p>
              </w:tc>
            </w:tr>
            <w:tr w:rsidR="005D230B" w:rsidTr="0043795D">
              <w:trPr>
                <w:trHeight w:val="567"/>
              </w:trPr>
              <w:tc>
                <w:tcPr>
                  <w:tcW w:w="738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5D230B" w:rsidRDefault="005D230B" w:rsidP="0043795D">
                  <w:pPr>
                    <w:pStyle w:val="KeinAbsatzformat"/>
                    <w:jc w:val="center"/>
                  </w:pPr>
                  <w:r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1559" w:type="dxa"/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  <w:tc>
                <w:tcPr>
                  <w:tcW w:w="1736" w:type="dxa"/>
                  <w:tcBorders>
                    <w:right w:val="nil"/>
                  </w:tcBorders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</w:tr>
            <w:tr w:rsidR="005D230B" w:rsidTr="0043795D">
              <w:trPr>
                <w:trHeight w:val="567"/>
              </w:trPr>
              <w:tc>
                <w:tcPr>
                  <w:tcW w:w="738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5D230B" w:rsidRPr="005D230B" w:rsidRDefault="005D230B" w:rsidP="0043795D">
                  <w:pPr>
                    <w:pStyle w:val="KeinAbsatzformat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5D230B">
                    <w:rPr>
                      <w:rFonts w:asciiTheme="minorHAnsi" w:hAnsiTheme="minorHAnsi"/>
                      <w:b/>
                    </w:rPr>
                    <w:t>B</w:t>
                  </w:r>
                </w:p>
              </w:tc>
              <w:tc>
                <w:tcPr>
                  <w:tcW w:w="1559" w:type="dxa"/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  <w:tc>
                <w:tcPr>
                  <w:tcW w:w="1736" w:type="dxa"/>
                  <w:tcBorders>
                    <w:right w:val="nil"/>
                  </w:tcBorders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</w:tr>
            <w:tr w:rsidR="005D230B" w:rsidTr="0043795D">
              <w:trPr>
                <w:trHeight w:val="567"/>
              </w:trPr>
              <w:tc>
                <w:tcPr>
                  <w:tcW w:w="738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5D230B" w:rsidRPr="005D230B" w:rsidRDefault="005D230B" w:rsidP="0043795D">
                  <w:pPr>
                    <w:pStyle w:val="KeinAbsatzformat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</w:t>
                  </w:r>
                </w:p>
              </w:tc>
              <w:tc>
                <w:tcPr>
                  <w:tcW w:w="1559" w:type="dxa"/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  <w:tc>
                <w:tcPr>
                  <w:tcW w:w="1736" w:type="dxa"/>
                  <w:tcBorders>
                    <w:right w:val="nil"/>
                  </w:tcBorders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</w:tr>
            <w:tr w:rsidR="005D230B" w:rsidTr="0043795D">
              <w:trPr>
                <w:trHeight w:val="567"/>
              </w:trPr>
              <w:tc>
                <w:tcPr>
                  <w:tcW w:w="738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5D230B" w:rsidRPr="005D230B" w:rsidRDefault="005D230B" w:rsidP="0043795D">
                  <w:pPr>
                    <w:pStyle w:val="KeinAbsatzformat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D</w:t>
                  </w:r>
                </w:p>
              </w:tc>
              <w:tc>
                <w:tcPr>
                  <w:tcW w:w="1559" w:type="dxa"/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  <w:tc>
                <w:tcPr>
                  <w:tcW w:w="1736" w:type="dxa"/>
                  <w:tcBorders>
                    <w:right w:val="nil"/>
                  </w:tcBorders>
                  <w:vAlign w:val="center"/>
                </w:tcPr>
                <w:p w:rsidR="005D230B" w:rsidRDefault="005D230B" w:rsidP="005D230B">
                  <w:pPr>
                    <w:pStyle w:val="KeinAbsatzformat"/>
                  </w:pPr>
                </w:p>
              </w:tc>
            </w:tr>
          </w:tbl>
          <w:p w:rsidR="000F36ED" w:rsidRDefault="000F36ED" w:rsidP="005D230B">
            <w:pPr>
              <w:pStyle w:val="KeinAbsatzformat"/>
            </w:pPr>
          </w:p>
        </w:tc>
      </w:tr>
    </w:tbl>
    <w:p w:rsidR="009B260F" w:rsidRPr="00C923F3" w:rsidRDefault="009B260F" w:rsidP="00D564A1">
      <w:pPr>
        <w:tabs>
          <w:tab w:val="left" w:pos="284"/>
        </w:tabs>
        <w:rPr>
          <w:sz w:val="21"/>
          <w:szCs w:val="21"/>
        </w:rPr>
      </w:pPr>
    </w:p>
    <w:sectPr w:rsidR="009B260F" w:rsidRPr="00C923F3" w:rsidSect="005F50A5">
      <w:headerReference w:type="default" r:id="rId12"/>
      <w:footerReference w:type="default" r:id="rId13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E5" w:rsidRPr="00C24CEF" w:rsidRDefault="004C49E5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6"/>
        <w:szCs w:val="16"/>
      </w:rPr>
    </w:pPr>
    <w:r w:rsidRPr="00C24CEF">
      <w:rPr>
        <w:rFonts w:ascii="Arial" w:hAnsi="Arial" w:cs="Arial"/>
        <w:sz w:val="16"/>
        <w:szCs w:val="16"/>
      </w:rPr>
      <w:t>Kopiervorlage © Cornelsen Experimenta</w:t>
    </w:r>
  </w:p>
  <w:p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BA34C2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r w:rsidRPr="00E54CFF">
            <w:rPr>
              <w:rFonts w:cs="Arial"/>
              <w:b/>
              <w:sz w:val="48"/>
              <w:szCs w:val="48"/>
            </w:rPr>
            <w:t>Ph</w:t>
          </w:r>
        </w:p>
        <w:p w:rsidR="009238C3" w:rsidRPr="00E54CFF" w:rsidRDefault="00B16030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Optik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9238C3" w:rsidRPr="00DF1665" w:rsidRDefault="00EF46D2" w:rsidP="008B6DD8">
          <w:pPr>
            <w:pStyle w:val="ABTitel"/>
          </w:pPr>
          <w:r>
            <w:t>Übung zur Lichtbrechung</w:t>
          </w:r>
        </w:p>
      </w:tc>
      <w:tc>
        <w:tcPr>
          <w:tcW w:w="4248" w:type="dxa"/>
          <w:tcBorders>
            <w:bottom w:val="nil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BA34C2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nil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79F"/>
    <w:multiLevelType w:val="hybridMultilevel"/>
    <w:tmpl w:val="CAFEFD62"/>
    <w:lvl w:ilvl="0" w:tplc="2C946EE8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587FAC"/>
    <w:multiLevelType w:val="hybridMultilevel"/>
    <w:tmpl w:val="F836B324"/>
    <w:lvl w:ilvl="0" w:tplc="0480E510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savePreviewPicture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0753F"/>
    <w:rsid w:val="00010737"/>
    <w:rsid w:val="00015F34"/>
    <w:rsid w:val="00031185"/>
    <w:rsid w:val="000371BA"/>
    <w:rsid w:val="0004174A"/>
    <w:rsid w:val="000563EF"/>
    <w:rsid w:val="000879F5"/>
    <w:rsid w:val="000B322A"/>
    <w:rsid w:val="000C0E71"/>
    <w:rsid w:val="000F36ED"/>
    <w:rsid w:val="001079A6"/>
    <w:rsid w:val="001102B9"/>
    <w:rsid w:val="00114555"/>
    <w:rsid w:val="00116369"/>
    <w:rsid w:val="001450FF"/>
    <w:rsid w:val="00165E6B"/>
    <w:rsid w:val="0017030A"/>
    <w:rsid w:val="001705A7"/>
    <w:rsid w:val="00171A11"/>
    <w:rsid w:val="00182214"/>
    <w:rsid w:val="001C0D83"/>
    <w:rsid w:val="001C31DA"/>
    <w:rsid w:val="001C6279"/>
    <w:rsid w:val="001D5AD0"/>
    <w:rsid w:val="001F1FD1"/>
    <w:rsid w:val="00200F79"/>
    <w:rsid w:val="00240C8A"/>
    <w:rsid w:val="002415AE"/>
    <w:rsid w:val="00242D6B"/>
    <w:rsid w:val="00266D4B"/>
    <w:rsid w:val="00274CBA"/>
    <w:rsid w:val="002B4BA9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E1E17"/>
    <w:rsid w:val="00400B0E"/>
    <w:rsid w:val="004046A0"/>
    <w:rsid w:val="00404A86"/>
    <w:rsid w:val="004231E1"/>
    <w:rsid w:val="0043795D"/>
    <w:rsid w:val="004426FA"/>
    <w:rsid w:val="00453DC9"/>
    <w:rsid w:val="00481280"/>
    <w:rsid w:val="00494BAA"/>
    <w:rsid w:val="004A0842"/>
    <w:rsid w:val="004A43D6"/>
    <w:rsid w:val="004B0107"/>
    <w:rsid w:val="004C49E5"/>
    <w:rsid w:val="004F1A3F"/>
    <w:rsid w:val="00543E79"/>
    <w:rsid w:val="0054510E"/>
    <w:rsid w:val="005D230B"/>
    <w:rsid w:val="005D3197"/>
    <w:rsid w:val="005E65E0"/>
    <w:rsid w:val="005F50A5"/>
    <w:rsid w:val="00600740"/>
    <w:rsid w:val="00602880"/>
    <w:rsid w:val="0061418E"/>
    <w:rsid w:val="00617437"/>
    <w:rsid w:val="00620F01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35DC0"/>
    <w:rsid w:val="00851386"/>
    <w:rsid w:val="00882078"/>
    <w:rsid w:val="008824D2"/>
    <w:rsid w:val="00894F06"/>
    <w:rsid w:val="008B6DD8"/>
    <w:rsid w:val="008C0529"/>
    <w:rsid w:val="008C2E2A"/>
    <w:rsid w:val="00900B9E"/>
    <w:rsid w:val="009134BD"/>
    <w:rsid w:val="00915E0E"/>
    <w:rsid w:val="009238C3"/>
    <w:rsid w:val="00934FD8"/>
    <w:rsid w:val="009358B8"/>
    <w:rsid w:val="0095028A"/>
    <w:rsid w:val="00956DB1"/>
    <w:rsid w:val="00961FC2"/>
    <w:rsid w:val="00985C37"/>
    <w:rsid w:val="00985CFA"/>
    <w:rsid w:val="009A0410"/>
    <w:rsid w:val="009B260F"/>
    <w:rsid w:val="009C2CCB"/>
    <w:rsid w:val="00A01BF6"/>
    <w:rsid w:val="00A036C9"/>
    <w:rsid w:val="00A21071"/>
    <w:rsid w:val="00A35031"/>
    <w:rsid w:val="00A3760D"/>
    <w:rsid w:val="00A53F9E"/>
    <w:rsid w:val="00A7274B"/>
    <w:rsid w:val="00A861E3"/>
    <w:rsid w:val="00A941DF"/>
    <w:rsid w:val="00B16030"/>
    <w:rsid w:val="00B565B0"/>
    <w:rsid w:val="00BA34C2"/>
    <w:rsid w:val="00BA42DC"/>
    <w:rsid w:val="00BB720F"/>
    <w:rsid w:val="00BC072D"/>
    <w:rsid w:val="00BE4CB4"/>
    <w:rsid w:val="00BF6DC7"/>
    <w:rsid w:val="00C01318"/>
    <w:rsid w:val="00C231CB"/>
    <w:rsid w:val="00C25F03"/>
    <w:rsid w:val="00C45D44"/>
    <w:rsid w:val="00C507FC"/>
    <w:rsid w:val="00C923F3"/>
    <w:rsid w:val="00CA3304"/>
    <w:rsid w:val="00CA74E5"/>
    <w:rsid w:val="00CB6B53"/>
    <w:rsid w:val="00D11FA2"/>
    <w:rsid w:val="00D16871"/>
    <w:rsid w:val="00D45748"/>
    <w:rsid w:val="00D564A1"/>
    <w:rsid w:val="00D56A95"/>
    <w:rsid w:val="00DB20AB"/>
    <w:rsid w:val="00DB2DAC"/>
    <w:rsid w:val="00DD231A"/>
    <w:rsid w:val="00DD3038"/>
    <w:rsid w:val="00DD5521"/>
    <w:rsid w:val="00DE614F"/>
    <w:rsid w:val="00DF1665"/>
    <w:rsid w:val="00DF67ED"/>
    <w:rsid w:val="00E23F03"/>
    <w:rsid w:val="00E279BA"/>
    <w:rsid w:val="00E41D4D"/>
    <w:rsid w:val="00E508CD"/>
    <w:rsid w:val="00E54CFF"/>
    <w:rsid w:val="00E66576"/>
    <w:rsid w:val="00E77EBA"/>
    <w:rsid w:val="00E95697"/>
    <w:rsid w:val="00EC6BAF"/>
    <w:rsid w:val="00EE0327"/>
    <w:rsid w:val="00EF46D2"/>
    <w:rsid w:val="00F002BB"/>
    <w:rsid w:val="00F009CD"/>
    <w:rsid w:val="00F14452"/>
    <w:rsid w:val="00F1541B"/>
    <w:rsid w:val="00F52727"/>
    <w:rsid w:val="00F719B0"/>
    <w:rsid w:val="00F722D5"/>
    <w:rsid w:val="00F74EF7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EF46D2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8B6DD8"/>
    <w:pPr>
      <w:numPr>
        <w:numId w:val="11"/>
      </w:numPr>
      <w:ind w:left="284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EF46D2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8B6DD8"/>
    <w:pPr>
      <w:numPr>
        <w:numId w:val="11"/>
      </w:numPr>
      <w:ind w:left="284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E7B3-0A7F-4D90-9EAF-9509387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Cornelsen Experimenta GmbH</dc:creator>
  <cp:lastModifiedBy>Meyer, Katharina</cp:lastModifiedBy>
  <cp:revision>11</cp:revision>
  <cp:lastPrinted>2015-07-10T09:23:00Z</cp:lastPrinted>
  <dcterms:created xsi:type="dcterms:W3CDTF">2016-02-17T12:08:00Z</dcterms:created>
  <dcterms:modified xsi:type="dcterms:W3CDTF">2016-03-23T07:51:00Z</dcterms:modified>
</cp:coreProperties>
</file>